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19" w:rsidRPr="00F73619" w:rsidRDefault="00880FE2" w:rsidP="00880FE2">
      <w:pPr>
        <w:rPr>
          <w:rFonts w:ascii="標楷體" w:eastAsia="標楷體" w:hAnsi="標楷體" w:hint="eastAsia"/>
          <w:color w:val="00B0F0"/>
          <w:sz w:val="32"/>
          <w:szCs w:val="24"/>
        </w:rPr>
      </w:pPr>
      <w:r w:rsidRPr="00F73619">
        <w:rPr>
          <w:rFonts w:ascii="標楷體" w:eastAsia="標楷體" w:hAnsi="標楷體" w:hint="eastAsia"/>
          <w:color w:val="00B0F0"/>
          <w:sz w:val="32"/>
          <w:szCs w:val="24"/>
        </w:rPr>
        <w:t>臺灣海洋教育中心</w:t>
      </w:r>
    </w:p>
    <w:p w:rsidR="00880FE2" w:rsidRPr="00F73619" w:rsidRDefault="00880FE2" w:rsidP="00F73619">
      <w:pPr>
        <w:ind w:firstLine="480"/>
        <w:rPr>
          <w:rFonts w:ascii="標楷體" w:eastAsia="標楷體" w:hAnsi="標楷體" w:hint="eastAsia"/>
          <w:szCs w:val="24"/>
        </w:rPr>
      </w:pPr>
      <w:r w:rsidRPr="00F73619">
        <w:rPr>
          <w:rFonts w:ascii="標楷體" w:eastAsia="標楷體" w:hAnsi="標楷體" w:hint="eastAsia"/>
          <w:szCs w:val="24"/>
        </w:rPr>
        <w:t>在臺</w:t>
      </w:r>
      <w:r w:rsidR="00F73619" w:rsidRPr="00F73619">
        <w:rPr>
          <w:rFonts w:ascii="標楷體" w:eastAsia="標楷體" w:hAnsi="標楷體" w:hint="eastAsia"/>
          <w:szCs w:val="24"/>
        </w:rPr>
        <w:t>灣</w:t>
      </w:r>
      <w:r w:rsidRPr="00F73619">
        <w:rPr>
          <w:rFonts w:ascii="標楷體" w:eastAsia="標楷體" w:hAnsi="標楷體" w:hint="eastAsia"/>
          <w:szCs w:val="24"/>
        </w:rPr>
        <w:t>過去的教育體系中，對於中小學師資養成過程缺少提供海洋教育相關課程，故教師普遍缺乏對海洋概念的覺知，也欠缺海洋教育相關教學知能。就社會教育而言，由於長期欠缺關注於全民的海洋普通知能，除了幾個海洋特性的社教機構之外，其他社教機構尚缺乏提供民眾接觸海洋相關知識的機制，也無</w:t>
      </w:r>
    </w:p>
    <w:p w:rsidR="00F73619" w:rsidRDefault="00F73619" w:rsidP="00880FE2">
      <w:pPr>
        <w:rPr>
          <w:rFonts w:ascii="標楷體" w:eastAsia="標楷體" w:hAnsi="標楷體" w:hint="eastAsia"/>
          <w:szCs w:val="24"/>
        </w:rPr>
      </w:pPr>
      <w:r>
        <w:rPr>
          <w:rFonts w:ascii="標楷體" w:eastAsia="標楷體" w:hAnsi="標楷體" w:hint="eastAsia"/>
          <w:szCs w:val="24"/>
        </w:rPr>
        <w:t>法提供</w:t>
      </w:r>
      <w:r w:rsidR="00880FE2" w:rsidRPr="00F73619">
        <w:rPr>
          <w:rFonts w:ascii="標楷體" w:eastAsia="標楷體" w:hAnsi="標楷體" w:hint="eastAsia"/>
          <w:szCs w:val="24"/>
        </w:rPr>
        <w:t>與中小學合作推廣海洋教育之機會。因此，在普及各級學校的基本海洋知能與普及社會</w:t>
      </w:r>
      <w:r>
        <w:rPr>
          <w:rFonts w:ascii="標楷體" w:eastAsia="標楷體" w:hAnsi="標楷體" w:hint="eastAsia"/>
          <w:szCs w:val="24"/>
        </w:rPr>
        <w:t>大</w:t>
      </w:r>
      <w:r w:rsidR="00880FE2" w:rsidRPr="00F73619">
        <w:rPr>
          <w:rFonts w:ascii="標楷體" w:eastAsia="標楷體" w:hAnsi="標楷體" w:hint="eastAsia"/>
          <w:szCs w:val="24"/>
        </w:rPr>
        <w:t>眾的海洋意識方面，首先需要將海洋專業知識轉化為普通教育知能，再經由各項教育傳播途徑來達成</w:t>
      </w:r>
      <w:r>
        <w:rPr>
          <w:rFonts w:ascii="標楷體" w:eastAsia="標楷體" w:hAnsi="標楷體" w:hint="eastAsia"/>
          <w:szCs w:val="24"/>
        </w:rPr>
        <w:t>，</w:t>
      </w:r>
      <w:r w:rsidR="00880FE2" w:rsidRPr="00F73619">
        <w:rPr>
          <w:rFonts w:ascii="標楷體" w:eastAsia="標楷體" w:hAnsi="標楷體" w:hint="eastAsia"/>
          <w:szCs w:val="24"/>
        </w:rPr>
        <w:t>而前項將專業知識轉化為科普教材的過程乃是最為關鍵之處，也就是要持續而有計畫地將過去所累積的海洋專業知識順利地轉化為大眾可以理解與接受的海洋普通知識，尤其要協助</w:t>
      </w:r>
      <w:r>
        <w:rPr>
          <w:rFonts w:ascii="標楷體" w:eastAsia="標楷體" w:hAnsi="標楷體" w:hint="eastAsia"/>
          <w:szCs w:val="24"/>
        </w:rPr>
        <w:t>中</w:t>
      </w:r>
      <w:r w:rsidR="00880FE2" w:rsidRPr="00F73619">
        <w:rPr>
          <w:rFonts w:ascii="標楷體" w:eastAsia="標楷體" w:hAnsi="標楷體" w:hint="eastAsia"/>
          <w:szCs w:val="24"/>
        </w:rPr>
        <w:t>小學教師學習和獲得將海洋專業知識轉化為海洋普通知識的教學能力。</w:t>
      </w:r>
    </w:p>
    <w:p w:rsidR="00F73619" w:rsidRDefault="00F73619" w:rsidP="00F73619">
      <w:pPr>
        <w:ind w:firstLine="480"/>
        <w:rPr>
          <w:rFonts w:ascii="標楷體" w:eastAsia="標楷體" w:hAnsi="標楷體" w:hint="eastAsia"/>
          <w:szCs w:val="24"/>
        </w:rPr>
      </w:pPr>
      <w:r>
        <w:rPr>
          <w:rFonts w:ascii="標楷體" w:eastAsia="標楷體" w:hAnsi="標楷體" w:hint="eastAsia"/>
          <w:szCs w:val="24"/>
        </w:rPr>
        <w:t>目前教育部對於海洋教育政策的推動，</w:t>
      </w:r>
      <w:r w:rsidR="00880FE2" w:rsidRPr="00F73619">
        <w:rPr>
          <w:rFonts w:ascii="標楷體" w:eastAsia="標楷體" w:hAnsi="標楷體" w:hint="eastAsia"/>
          <w:szCs w:val="24"/>
        </w:rPr>
        <w:t>係先</w:t>
      </w:r>
      <w:proofErr w:type="gramStart"/>
      <w:r w:rsidR="00880FE2" w:rsidRPr="00F73619">
        <w:rPr>
          <w:rFonts w:ascii="標楷體" w:eastAsia="標楷體" w:hAnsi="標楷體" w:hint="eastAsia"/>
          <w:szCs w:val="24"/>
        </w:rPr>
        <w:t>彙集部內各</w:t>
      </w:r>
      <w:proofErr w:type="gramEnd"/>
      <w:r w:rsidR="00880FE2" w:rsidRPr="00F73619">
        <w:rPr>
          <w:rFonts w:ascii="標楷體" w:eastAsia="標楷體" w:hAnsi="標楷體" w:hint="eastAsia"/>
          <w:szCs w:val="24"/>
        </w:rPr>
        <w:t>司處提出的發展措施，透過海洋教育推動小組會議來進行確認與調整，再</w:t>
      </w:r>
      <w:r>
        <w:rPr>
          <w:rFonts w:ascii="標楷體" w:eastAsia="標楷體" w:hAnsi="標楷體" w:hint="eastAsia"/>
          <w:szCs w:val="24"/>
        </w:rPr>
        <w:t>由</w:t>
      </w:r>
      <w:r w:rsidR="00880FE2" w:rsidRPr="00F73619">
        <w:rPr>
          <w:rFonts w:ascii="標楷體" w:eastAsia="標楷體" w:hAnsi="標楷體" w:hint="eastAsia"/>
          <w:szCs w:val="24"/>
        </w:rPr>
        <w:t>各司處執行年度計畫，並透過推動小組會議來進行檢討與修正。由於各司處忙於既有業務</w:t>
      </w:r>
      <w:proofErr w:type="gramStart"/>
      <w:r w:rsidR="00880FE2" w:rsidRPr="00F73619">
        <w:rPr>
          <w:rFonts w:ascii="標楷體" w:eastAsia="標楷體" w:hAnsi="標楷體" w:hint="eastAsia"/>
          <w:szCs w:val="24"/>
        </w:rPr>
        <w:t>·</w:t>
      </w:r>
      <w:proofErr w:type="gramEnd"/>
      <w:r w:rsidR="00880FE2" w:rsidRPr="00F73619">
        <w:rPr>
          <w:rFonts w:ascii="標楷體" w:eastAsia="標楷體" w:hAnsi="標楷體" w:hint="eastAsia"/>
          <w:szCs w:val="24"/>
        </w:rPr>
        <w:t>無充足人力深入探究海洋教育相關課題，以致較難以對海洋教育的發展情形進行整體性評估及提出適切與前瞻的修正方向，故亟需要設</w:t>
      </w:r>
      <w:r>
        <w:rPr>
          <w:rFonts w:ascii="標楷體" w:eastAsia="標楷體" w:hAnsi="標楷體" w:hint="eastAsia"/>
          <w:szCs w:val="24"/>
        </w:rPr>
        <w:t>置</w:t>
      </w:r>
      <w:r w:rsidR="00880FE2" w:rsidRPr="00F73619">
        <w:rPr>
          <w:rFonts w:ascii="標楷體" w:eastAsia="標楷體" w:hAnsi="標楷體" w:hint="eastAsia"/>
          <w:szCs w:val="24"/>
        </w:rPr>
        <w:t>一個永續推動海洋教育的整合性機構。</w:t>
      </w:r>
    </w:p>
    <w:p w:rsidR="00F73619" w:rsidRDefault="00880FE2" w:rsidP="00F73619">
      <w:pPr>
        <w:ind w:firstLine="480"/>
        <w:rPr>
          <w:rFonts w:ascii="標楷體" w:eastAsia="標楷體" w:hAnsi="標楷體" w:hint="eastAsia"/>
          <w:szCs w:val="24"/>
        </w:rPr>
      </w:pPr>
      <w:r w:rsidRPr="00F73619">
        <w:rPr>
          <w:rFonts w:ascii="標楷體" w:eastAsia="標楷體" w:hAnsi="標楷體" w:hint="eastAsia"/>
          <w:szCs w:val="24"/>
        </w:rPr>
        <w:t>基於國家海洋教育政策之需求，並經</w:t>
      </w:r>
      <w:r w:rsidR="00F73619">
        <w:rPr>
          <w:rFonts w:ascii="標楷體" w:eastAsia="標楷體" w:hAnsi="標楷體" w:hint="eastAsia"/>
          <w:szCs w:val="24"/>
        </w:rPr>
        <w:t>由</w:t>
      </w:r>
      <w:r w:rsidRPr="00F73619">
        <w:rPr>
          <w:rFonts w:ascii="標楷體" w:eastAsia="標楷體" w:hAnsi="標楷體" w:hint="eastAsia"/>
          <w:szCs w:val="24"/>
        </w:rPr>
        <w:t>相關會議討論及透過各方意見之蒐集，乃進一步彙整與提出設</w:t>
      </w:r>
      <w:r w:rsidR="00F73619">
        <w:rPr>
          <w:rFonts w:ascii="標楷體" w:eastAsia="標楷體" w:hAnsi="標楷體" w:hint="eastAsia"/>
          <w:szCs w:val="24"/>
        </w:rPr>
        <w:t>立臺灣海洋教育中</w:t>
      </w:r>
      <w:r w:rsidRPr="00F73619">
        <w:rPr>
          <w:rFonts w:ascii="標楷體" w:eastAsia="標楷體" w:hAnsi="標楷體" w:hint="eastAsia"/>
          <w:szCs w:val="24"/>
        </w:rPr>
        <w:t>心之重點：</w:t>
      </w:r>
    </w:p>
    <w:p w:rsidR="00F73619" w:rsidRPr="00F73619" w:rsidRDefault="00F73619" w:rsidP="00F73619">
      <w:pPr>
        <w:ind w:firstLine="480"/>
        <w:rPr>
          <w:rFonts w:ascii="標楷體" w:eastAsia="標楷體" w:hAnsi="標楷體" w:hint="eastAsia"/>
          <w:szCs w:val="24"/>
        </w:rPr>
      </w:pPr>
      <w:r>
        <w:rPr>
          <w:rFonts w:ascii="標楷體" w:eastAsia="標楷體" w:hAnsi="標楷體" w:hint="eastAsia"/>
          <w:szCs w:val="24"/>
        </w:rPr>
        <w:t>第一、</w:t>
      </w:r>
      <w:r w:rsidR="00880FE2" w:rsidRPr="00F73619">
        <w:rPr>
          <w:rFonts w:ascii="標楷體" w:eastAsia="標楷體" w:hAnsi="標楷體" w:hint="eastAsia"/>
          <w:szCs w:val="24"/>
        </w:rPr>
        <w:t>在國家海洋教育政策</w:t>
      </w:r>
      <w:r w:rsidRPr="00F73619">
        <w:rPr>
          <w:rFonts w:ascii="標楷體" w:eastAsia="標楷體" w:hAnsi="標楷體" w:hint="eastAsia"/>
          <w:szCs w:val="24"/>
        </w:rPr>
        <w:t>中</w:t>
      </w:r>
      <w:r w:rsidR="00880FE2" w:rsidRPr="00F73619">
        <w:rPr>
          <w:rFonts w:ascii="標楷體" w:eastAsia="標楷體" w:hAnsi="標楷體" w:hint="eastAsia"/>
          <w:szCs w:val="24"/>
        </w:rPr>
        <w:t>將海洋教育的內涵分為專業教育與普通教育，故臺</w:t>
      </w:r>
      <w:r w:rsidRPr="00F73619">
        <w:rPr>
          <w:rFonts w:ascii="標楷體" w:eastAsia="標楷體" w:hAnsi="標楷體" w:hint="eastAsia"/>
          <w:szCs w:val="24"/>
        </w:rPr>
        <w:t>灣</w:t>
      </w:r>
      <w:r w:rsidR="00880FE2" w:rsidRPr="00F73619">
        <w:rPr>
          <w:rFonts w:ascii="標楷體" w:eastAsia="標楷體" w:hAnsi="標楷體" w:hint="eastAsia"/>
          <w:szCs w:val="24"/>
        </w:rPr>
        <w:t>海洋教育中心應該包含海洋專業人才之培育與全民海洋意識之提升。</w:t>
      </w:r>
    </w:p>
    <w:p w:rsidR="00F73619" w:rsidRDefault="00880FE2" w:rsidP="00F73619">
      <w:pPr>
        <w:ind w:firstLine="480"/>
        <w:rPr>
          <w:rFonts w:ascii="標楷體" w:eastAsia="標楷體" w:hAnsi="標楷體" w:hint="eastAsia"/>
          <w:szCs w:val="24"/>
        </w:rPr>
      </w:pPr>
      <w:r w:rsidRPr="00F73619">
        <w:rPr>
          <w:rFonts w:ascii="標楷體" w:eastAsia="標楷體" w:hAnsi="標楷體" w:hint="eastAsia"/>
          <w:szCs w:val="24"/>
        </w:rPr>
        <w:t>第二</w:t>
      </w:r>
      <w:r w:rsidR="00F73619">
        <w:rPr>
          <w:rFonts w:ascii="標楷體" w:eastAsia="標楷體" w:hAnsi="標楷體" w:hint="eastAsia"/>
          <w:szCs w:val="24"/>
        </w:rPr>
        <w:t>、</w:t>
      </w:r>
      <w:r w:rsidRPr="00F73619">
        <w:rPr>
          <w:rFonts w:ascii="標楷體" w:eastAsia="標楷體" w:hAnsi="標楷體" w:hint="eastAsia"/>
          <w:szCs w:val="24"/>
        </w:rPr>
        <w:t>在國人的期待中，臺灣海洋教育中心應該要建立整體性的服務平台，</w:t>
      </w:r>
      <w:r w:rsidR="00F73619">
        <w:rPr>
          <w:rFonts w:ascii="標楷體" w:eastAsia="標楷體" w:hAnsi="標楷體" w:hint="eastAsia"/>
          <w:szCs w:val="24"/>
        </w:rPr>
        <w:t>協助教育部統整、</w:t>
      </w:r>
      <w:r w:rsidRPr="00F73619">
        <w:rPr>
          <w:rFonts w:ascii="標楷體" w:eastAsia="標楷體" w:hAnsi="標楷體" w:hint="eastAsia"/>
          <w:szCs w:val="24"/>
        </w:rPr>
        <w:t>分析、研究、擬定、推動相關海洋教育政策，結合地方推展海洋教育，並讓海洋教育穩定及永續發展</w:t>
      </w:r>
      <w:r w:rsidR="00F73619">
        <w:rPr>
          <w:rFonts w:ascii="標楷體" w:eastAsia="標楷體" w:hAnsi="標楷體" w:hint="eastAsia"/>
          <w:szCs w:val="24"/>
        </w:rPr>
        <w:t>。</w:t>
      </w:r>
    </w:p>
    <w:p w:rsidR="00880FE2" w:rsidRPr="00F73619" w:rsidRDefault="00F73619" w:rsidP="00F73619">
      <w:pPr>
        <w:ind w:firstLine="480"/>
        <w:rPr>
          <w:rFonts w:ascii="標楷體" w:eastAsia="標楷體" w:hAnsi="標楷體" w:hint="eastAsia"/>
          <w:szCs w:val="24"/>
        </w:rPr>
      </w:pPr>
      <w:r>
        <w:rPr>
          <w:rFonts w:ascii="標楷體" w:eastAsia="標楷體" w:hAnsi="標楷體" w:hint="eastAsia"/>
          <w:szCs w:val="24"/>
        </w:rPr>
        <w:t>第三、在海洋教育推動問題上</w:t>
      </w:r>
      <w:r w:rsidR="00880FE2" w:rsidRPr="00F73619">
        <w:rPr>
          <w:rFonts w:ascii="標楷體" w:eastAsia="標楷體" w:hAnsi="標楷體" w:hint="eastAsia"/>
          <w:szCs w:val="24"/>
        </w:rPr>
        <w:t>，臺灣海洋教育中</w:t>
      </w:r>
      <w:r>
        <w:rPr>
          <w:rFonts w:ascii="標楷體" w:eastAsia="標楷體" w:hAnsi="標楷體" w:hint="eastAsia"/>
          <w:szCs w:val="24"/>
        </w:rPr>
        <w:t>心應該要建立海洋專業人才供需研究與推估</w:t>
      </w:r>
      <w:r w:rsidR="00880FE2" w:rsidRPr="00F73619">
        <w:rPr>
          <w:rFonts w:ascii="標楷體" w:eastAsia="標楷體" w:hAnsi="標楷體" w:hint="eastAsia"/>
          <w:szCs w:val="24"/>
        </w:rPr>
        <w:t>的機</w:t>
      </w:r>
      <w:r>
        <w:rPr>
          <w:rFonts w:ascii="標楷體" w:eastAsia="標楷體" w:hAnsi="標楷體" w:hint="eastAsia"/>
          <w:szCs w:val="24"/>
        </w:rPr>
        <w:t>制</w:t>
      </w:r>
      <w:r w:rsidR="00880FE2" w:rsidRPr="00F73619">
        <w:rPr>
          <w:rFonts w:ascii="標楷體" w:eastAsia="標楷體" w:hAnsi="標楷體" w:hint="eastAsia"/>
          <w:szCs w:val="24"/>
        </w:rPr>
        <w:t>、建立將海洋專業知識轉化為普通教育知能的機</w:t>
      </w:r>
      <w:r>
        <w:rPr>
          <w:rFonts w:ascii="標楷體" w:eastAsia="標楷體" w:hAnsi="標楷體" w:hint="eastAsia"/>
          <w:szCs w:val="24"/>
        </w:rPr>
        <w:t>制</w:t>
      </w:r>
      <w:r w:rsidR="00880FE2" w:rsidRPr="00F73619">
        <w:rPr>
          <w:rFonts w:ascii="標楷體" w:eastAsia="標楷體" w:hAnsi="標楷體" w:hint="eastAsia"/>
          <w:szCs w:val="24"/>
        </w:rPr>
        <w:t>、以</w:t>
      </w:r>
    </w:p>
    <w:p w:rsidR="00F73619" w:rsidRDefault="00880FE2" w:rsidP="00880FE2">
      <w:pPr>
        <w:rPr>
          <w:rFonts w:ascii="標楷體" w:eastAsia="標楷體" w:hAnsi="標楷體" w:hint="eastAsia"/>
          <w:szCs w:val="24"/>
        </w:rPr>
      </w:pPr>
      <w:r w:rsidRPr="00F73619">
        <w:rPr>
          <w:rFonts w:ascii="標楷體" w:eastAsia="標楷體" w:hAnsi="標楷體" w:hint="eastAsia"/>
          <w:szCs w:val="24"/>
        </w:rPr>
        <w:t>及扮演永續推動海洋教育的整合性機構。</w:t>
      </w:r>
    </w:p>
    <w:p w:rsidR="00880FE2" w:rsidRPr="00F73619" w:rsidRDefault="00880FE2" w:rsidP="00F73619">
      <w:pPr>
        <w:ind w:firstLine="480"/>
        <w:rPr>
          <w:rFonts w:ascii="標楷體" w:eastAsia="標楷體" w:hAnsi="標楷體" w:hint="eastAsia"/>
          <w:szCs w:val="24"/>
        </w:rPr>
      </w:pPr>
      <w:r w:rsidRPr="00F73619">
        <w:rPr>
          <w:rFonts w:ascii="標楷體" w:eastAsia="標楷體" w:hAnsi="標楷體" w:hint="eastAsia"/>
          <w:szCs w:val="24"/>
        </w:rPr>
        <w:t>第四、依教育部海洋教育推動小組會議及綜合規劃司召開相關會議之決議，臺灣海洋教育中心宜定位為結合相關部會及各地方政府相關機構與</w:t>
      </w:r>
      <w:r w:rsidR="00F73619">
        <w:rPr>
          <w:rFonts w:ascii="標楷體" w:eastAsia="標楷體" w:hAnsi="標楷體" w:hint="eastAsia"/>
          <w:szCs w:val="24"/>
        </w:rPr>
        <w:t>中</w:t>
      </w:r>
      <w:r w:rsidRPr="00F73619">
        <w:rPr>
          <w:rFonts w:ascii="標楷體" w:eastAsia="標楷體" w:hAnsi="標楷體" w:hint="eastAsia"/>
          <w:szCs w:val="24"/>
        </w:rPr>
        <w:t>心之海洋教育相關資源的全國性機構。</w:t>
      </w:r>
    </w:p>
    <w:p w:rsidR="00F73619" w:rsidRDefault="00F73619" w:rsidP="00F73619">
      <w:pPr>
        <w:ind w:firstLine="480"/>
        <w:rPr>
          <w:rFonts w:ascii="標楷體" w:eastAsia="標楷體" w:hAnsi="標楷體" w:hint="eastAsia"/>
          <w:szCs w:val="24"/>
        </w:rPr>
      </w:pPr>
      <w:r>
        <w:rPr>
          <w:rFonts w:ascii="標楷體" w:eastAsia="標楷體" w:hAnsi="標楷體" w:hint="eastAsia"/>
          <w:szCs w:val="24"/>
        </w:rPr>
        <w:t>綜合上述四項重點，</w:t>
      </w:r>
      <w:r w:rsidR="00880FE2" w:rsidRPr="00F73619">
        <w:rPr>
          <w:rFonts w:ascii="標楷體" w:eastAsia="標楷體" w:hAnsi="標楷體" w:hint="eastAsia"/>
          <w:szCs w:val="24"/>
        </w:rPr>
        <w:t>將設立臺灣海洋教育中心的宗旨訂定為：</w:t>
      </w:r>
    </w:p>
    <w:p w:rsidR="00880FE2" w:rsidRPr="00F73619" w:rsidRDefault="00880FE2" w:rsidP="00F73619">
      <w:pPr>
        <w:ind w:firstLine="480"/>
        <w:rPr>
          <w:rFonts w:ascii="標楷體" w:eastAsia="標楷體" w:hAnsi="標楷體" w:hint="eastAsia"/>
          <w:szCs w:val="24"/>
        </w:rPr>
      </w:pPr>
      <w:r w:rsidRPr="00F73619">
        <w:rPr>
          <w:rFonts w:ascii="標楷體" w:eastAsia="標楷體" w:hAnsi="標楷體" w:hint="eastAsia"/>
          <w:szCs w:val="24"/>
        </w:rPr>
        <w:t>「秉持國家海洋</w:t>
      </w:r>
      <w:r w:rsidR="00F73619">
        <w:rPr>
          <w:rFonts w:ascii="標楷體" w:eastAsia="標楷體" w:hAnsi="標楷體" w:hint="eastAsia"/>
          <w:szCs w:val="24"/>
        </w:rPr>
        <w:t>教</w:t>
      </w:r>
      <w:r w:rsidRPr="00F73619">
        <w:rPr>
          <w:rFonts w:ascii="標楷體" w:eastAsia="標楷體" w:hAnsi="標楷體" w:hint="eastAsia"/>
          <w:szCs w:val="24"/>
        </w:rPr>
        <w:t>育政策，整合國內外海洋教育資源、</w:t>
      </w:r>
      <w:r w:rsidR="00F73619">
        <w:rPr>
          <w:rFonts w:ascii="標楷體" w:eastAsia="標楷體" w:hAnsi="標楷體" w:hint="eastAsia"/>
          <w:szCs w:val="24"/>
        </w:rPr>
        <w:t>調查</w:t>
      </w:r>
      <w:r w:rsidRPr="00F73619">
        <w:rPr>
          <w:rFonts w:ascii="標楷體" w:eastAsia="標楷體" w:hAnsi="標楷體" w:hint="eastAsia"/>
          <w:szCs w:val="24"/>
        </w:rPr>
        <w:t>海洋專業人才供需情形、建置海洋教育推動平台、提升全民海洋意識，並協助政府推動海洋教</w:t>
      </w:r>
    </w:p>
    <w:p w:rsidR="00810BD4" w:rsidRDefault="00880FE2" w:rsidP="00880FE2">
      <w:pPr>
        <w:rPr>
          <w:rFonts w:ascii="標楷體" w:eastAsia="標楷體" w:hAnsi="標楷體" w:hint="eastAsia"/>
          <w:szCs w:val="24"/>
        </w:rPr>
      </w:pPr>
      <w:r w:rsidRPr="00F73619">
        <w:rPr>
          <w:rFonts w:ascii="標楷體" w:eastAsia="標楷體" w:hAnsi="標楷體" w:hint="eastAsia"/>
          <w:szCs w:val="24"/>
        </w:rPr>
        <w:t>育，及結合社會各界永續發展海洋教育。」</w:t>
      </w:r>
    </w:p>
    <w:p w:rsidR="00810BD4" w:rsidRDefault="00880FE2" w:rsidP="00810BD4">
      <w:pPr>
        <w:ind w:firstLine="480"/>
        <w:rPr>
          <w:rFonts w:ascii="標楷體" w:eastAsia="標楷體" w:hAnsi="標楷體" w:hint="eastAsia"/>
          <w:szCs w:val="24"/>
        </w:rPr>
      </w:pPr>
      <w:r w:rsidRPr="00F73619">
        <w:rPr>
          <w:rFonts w:ascii="標楷體" w:eastAsia="標楷體" w:hAnsi="標楷體" w:hint="eastAsia"/>
          <w:szCs w:val="24"/>
        </w:rPr>
        <w:t>根據上述「設立宗旨」，設置臺灣海洋教育中心的</w:t>
      </w:r>
      <w:r w:rsidR="00810BD4">
        <w:rPr>
          <w:rFonts w:ascii="標楷體" w:eastAsia="標楷體" w:hAnsi="標楷體" w:hint="eastAsia"/>
          <w:szCs w:val="24"/>
        </w:rPr>
        <w:t>具體目標</w:t>
      </w:r>
      <w:r w:rsidRPr="00F73619">
        <w:rPr>
          <w:rFonts w:ascii="標楷體" w:eastAsia="標楷體" w:hAnsi="標楷體" w:hint="eastAsia"/>
          <w:szCs w:val="24"/>
        </w:rPr>
        <w:t>有下列四項：</w:t>
      </w:r>
    </w:p>
    <w:p w:rsidR="00810BD4" w:rsidRDefault="00880FE2" w:rsidP="00810BD4">
      <w:pPr>
        <w:ind w:firstLine="480"/>
        <w:rPr>
          <w:rFonts w:ascii="標楷體" w:eastAsia="標楷體" w:hAnsi="標楷體" w:hint="eastAsia"/>
          <w:szCs w:val="24"/>
        </w:rPr>
      </w:pPr>
      <w:r w:rsidRPr="00F73619">
        <w:rPr>
          <w:rFonts w:ascii="標楷體" w:eastAsia="標楷體" w:hAnsi="標楷體" w:hint="eastAsia"/>
          <w:szCs w:val="24"/>
        </w:rPr>
        <w:t>第一、調查人才供需情形：建立各海洋類科人才</w:t>
      </w:r>
      <w:r w:rsidR="00810BD4">
        <w:rPr>
          <w:rFonts w:ascii="標楷體" w:eastAsia="標楷體" w:hAnsi="標楷體" w:hint="eastAsia"/>
          <w:szCs w:val="24"/>
        </w:rPr>
        <w:t>培育需求長期資料庫，以持續分析專業人才需求，</w:t>
      </w:r>
      <w:r w:rsidRPr="00F73619">
        <w:rPr>
          <w:rFonts w:ascii="標楷體" w:eastAsia="標楷體" w:hAnsi="標楷體" w:hint="eastAsia"/>
          <w:szCs w:val="24"/>
        </w:rPr>
        <w:t>並結合政府研究部門推動海洋教育專案研究。</w:t>
      </w:r>
    </w:p>
    <w:p w:rsidR="00810BD4" w:rsidRDefault="00880FE2" w:rsidP="00810BD4">
      <w:pPr>
        <w:ind w:firstLine="480"/>
        <w:rPr>
          <w:rFonts w:ascii="標楷體" w:eastAsia="標楷體" w:hAnsi="標楷體" w:hint="eastAsia"/>
          <w:szCs w:val="24"/>
        </w:rPr>
      </w:pPr>
      <w:r w:rsidRPr="00F73619">
        <w:rPr>
          <w:rFonts w:ascii="標楷體" w:eastAsia="標楷體" w:hAnsi="標楷體" w:hint="eastAsia"/>
          <w:szCs w:val="24"/>
        </w:rPr>
        <w:t>第二、整合全國相關資源：彙整全國海洋教育推動成果，建立全國性海洋教</w:t>
      </w:r>
      <w:r w:rsidRPr="00F73619">
        <w:rPr>
          <w:rFonts w:ascii="標楷體" w:eastAsia="標楷體" w:hAnsi="標楷體" w:hint="eastAsia"/>
          <w:szCs w:val="24"/>
        </w:rPr>
        <w:lastRenderedPageBreak/>
        <w:t>育網路學習平台，以提供中小學教</w:t>
      </w:r>
      <w:r w:rsidR="00810BD4">
        <w:rPr>
          <w:rFonts w:ascii="標楷體" w:eastAsia="標楷體" w:hAnsi="標楷體" w:hint="eastAsia"/>
          <w:szCs w:val="24"/>
        </w:rPr>
        <w:t>師</w:t>
      </w:r>
      <w:r w:rsidRPr="00F73619">
        <w:rPr>
          <w:rFonts w:ascii="標楷體" w:eastAsia="標楷體" w:hAnsi="標楷體" w:hint="eastAsia"/>
          <w:szCs w:val="24"/>
        </w:rPr>
        <w:t>及民眾各項學習資源與</w:t>
      </w:r>
      <w:r w:rsidR="00810BD4">
        <w:rPr>
          <w:rFonts w:ascii="標楷體" w:eastAsia="標楷體" w:hAnsi="標楷體" w:hint="eastAsia"/>
          <w:szCs w:val="24"/>
        </w:rPr>
        <w:t>相關活</w:t>
      </w:r>
      <w:r w:rsidRPr="00F73619">
        <w:rPr>
          <w:rFonts w:ascii="標楷體" w:eastAsia="標楷體" w:hAnsi="標楷體" w:hint="eastAsia"/>
          <w:szCs w:val="24"/>
        </w:rPr>
        <w:t>動訊息。</w:t>
      </w:r>
    </w:p>
    <w:p w:rsidR="00810BD4" w:rsidRDefault="00880FE2" w:rsidP="00810BD4">
      <w:pPr>
        <w:ind w:firstLine="480"/>
        <w:rPr>
          <w:rFonts w:ascii="標楷體" w:eastAsia="標楷體" w:hAnsi="標楷體" w:hint="eastAsia"/>
          <w:szCs w:val="24"/>
        </w:rPr>
      </w:pPr>
      <w:r w:rsidRPr="00F73619">
        <w:rPr>
          <w:rFonts w:ascii="標楷體" w:eastAsia="標楷體" w:hAnsi="標楷體" w:hint="eastAsia"/>
          <w:szCs w:val="24"/>
        </w:rPr>
        <w:t>第三、提供政府相關協助：檢討與評估海洋教育執行情形，協助政府</w:t>
      </w:r>
      <w:r w:rsidR="00810BD4">
        <w:rPr>
          <w:rFonts w:ascii="標楷體" w:eastAsia="標楷體" w:hAnsi="標楷體" w:hint="eastAsia"/>
          <w:szCs w:val="24"/>
        </w:rPr>
        <w:t>擬訂</w:t>
      </w:r>
      <w:r w:rsidRPr="00F73619">
        <w:rPr>
          <w:rFonts w:ascii="標楷體" w:eastAsia="標楷體" w:hAnsi="標楷體" w:hint="eastAsia"/>
          <w:szCs w:val="24"/>
        </w:rPr>
        <w:t>海洋教育發展策略及推動海洋教育政策。</w:t>
      </w:r>
    </w:p>
    <w:p w:rsidR="00810BD4" w:rsidRDefault="00880FE2" w:rsidP="00810BD4">
      <w:pPr>
        <w:ind w:firstLine="480"/>
        <w:rPr>
          <w:rFonts w:ascii="標楷體" w:eastAsia="標楷體" w:hAnsi="標楷體" w:hint="eastAsia"/>
          <w:szCs w:val="24"/>
        </w:rPr>
      </w:pPr>
      <w:r w:rsidRPr="00F73619">
        <w:rPr>
          <w:rFonts w:ascii="標楷體" w:eastAsia="標楷體" w:hAnsi="標楷體" w:hint="eastAsia"/>
          <w:szCs w:val="24"/>
        </w:rPr>
        <w:t>第四</w:t>
      </w:r>
      <w:r w:rsidR="00810BD4">
        <w:rPr>
          <w:rFonts w:ascii="標楷體" w:eastAsia="標楷體" w:hAnsi="標楷體" w:hint="eastAsia"/>
          <w:szCs w:val="24"/>
        </w:rPr>
        <w:t>、提</w:t>
      </w:r>
      <w:r w:rsidRPr="00F73619">
        <w:rPr>
          <w:rFonts w:ascii="標楷體" w:eastAsia="標楷體" w:hAnsi="標楷體" w:hint="eastAsia"/>
          <w:szCs w:val="24"/>
        </w:rPr>
        <w:t>升全民海洋意識：強化民眾對海洋職業之認知，促進各級學校師生海洋教育相關知能，並結合社會教育以提升全民海洋意識。</w:t>
      </w:r>
    </w:p>
    <w:p w:rsidR="00880FE2" w:rsidRPr="00F73619" w:rsidRDefault="00880FE2" w:rsidP="00810BD4">
      <w:pPr>
        <w:ind w:firstLine="480"/>
        <w:rPr>
          <w:rFonts w:ascii="標楷體" w:eastAsia="標楷體" w:hAnsi="標楷體" w:hint="eastAsia"/>
          <w:szCs w:val="24"/>
        </w:rPr>
      </w:pPr>
      <w:r w:rsidRPr="00F73619">
        <w:rPr>
          <w:rFonts w:ascii="標楷體" w:eastAsia="標楷體" w:hAnsi="標楷體" w:hint="eastAsia"/>
          <w:szCs w:val="24"/>
        </w:rPr>
        <w:t>根據上述日標，進一步規劃</w:t>
      </w:r>
      <w:r w:rsidR="00810BD4">
        <w:rPr>
          <w:rFonts w:ascii="標楷體" w:eastAsia="標楷體" w:hAnsi="標楷體" w:hint="eastAsia"/>
          <w:szCs w:val="24"/>
        </w:rPr>
        <w:t>臺</w:t>
      </w:r>
      <w:r w:rsidRPr="00F73619">
        <w:rPr>
          <w:rFonts w:ascii="標楷體" w:eastAsia="標楷體" w:hAnsi="標楷體" w:hint="eastAsia"/>
          <w:szCs w:val="24"/>
        </w:rPr>
        <w:t>灣海洋教育中心未來四年（102</w:t>
      </w:r>
      <w:r w:rsidR="00810BD4">
        <w:rPr>
          <w:rFonts w:ascii="標楷體" w:eastAsia="標楷體" w:hAnsi="標楷體" w:hint="eastAsia"/>
          <w:szCs w:val="24"/>
        </w:rPr>
        <w:t>-</w:t>
      </w:r>
      <w:r w:rsidRPr="00F73619">
        <w:rPr>
          <w:rFonts w:ascii="標楷體" w:eastAsia="標楷體" w:hAnsi="標楷體" w:hint="eastAsia"/>
          <w:szCs w:val="24"/>
        </w:rPr>
        <w:t>105年）的四項發展</w:t>
      </w:r>
      <w:r w:rsidR="00810BD4">
        <w:rPr>
          <w:rFonts w:ascii="標楷體" w:eastAsia="標楷體" w:hAnsi="標楷體" w:hint="eastAsia"/>
          <w:szCs w:val="24"/>
        </w:rPr>
        <w:t>主</w:t>
      </w:r>
      <w:r w:rsidRPr="00F73619">
        <w:rPr>
          <w:rFonts w:ascii="標楷體" w:eastAsia="標楷體" w:hAnsi="標楷體" w:hint="eastAsia"/>
          <w:szCs w:val="24"/>
        </w:rPr>
        <w:t>軸及八項執行項目如</w:t>
      </w:r>
      <w:r w:rsidR="00810BD4">
        <w:rPr>
          <w:rFonts w:ascii="標楷體" w:eastAsia="標楷體" w:hAnsi="標楷體" w:hint="eastAsia"/>
          <w:szCs w:val="24"/>
        </w:rPr>
        <w:t>下</w:t>
      </w:r>
      <w:r w:rsidRPr="00F73619">
        <w:rPr>
          <w:rFonts w:ascii="標楷體" w:eastAsia="標楷體" w:hAnsi="標楷體" w:hint="eastAsia"/>
          <w:szCs w:val="24"/>
        </w:rPr>
        <w:t>：</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主軸l：海洋教育統計調查與網路建祝</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l</w:t>
      </w:r>
      <w:r w:rsidR="00810BD4">
        <w:rPr>
          <w:rFonts w:ascii="標楷體" w:eastAsia="標楷體" w:hAnsi="標楷體" w:hint="eastAsia"/>
          <w:szCs w:val="24"/>
        </w:rPr>
        <w:t>-</w:t>
      </w:r>
      <w:r w:rsidRPr="00F73619">
        <w:rPr>
          <w:rFonts w:ascii="標楷體" w:eastAsia="標楷體" w:hAnsi="標楷體" w:hint="eastAsia"/>
          <w:szCs w:val="24"/>
        </w:rPr>
        <w:t>1．彙整海洋教育統計年報及建置資料庫</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l</w:t>
      </w:r>
      <w:r w:rsidR="00810BD4">
        <w:rPr>
          <w:rFonts w:ascii="標楷體" w:eastAsia="標楷體" w:hAnsi="標楷體" w:hint="eastAsia"/>
          <w:szCs w:val="24"/>
        </w:rPr>
        <w:t>-</w:t>
      </w:r>
      <w:r w:rsidRPr="00F73619">
        <w:rPr>
          <w:rFonts w:ascii="標楷體" w:eastAsia="標楷體" w:hAnsi="標楷體" w:hint="eastAsia"/>
          <w:szCs w:val="24"/>
        </w:rPr>
        <w:t>2．建置海洋教育網路學習平台</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主軸2：協助各縣市推動海洋教育</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2</w:t>
      </w:r>
      <w:r w:rsidR="00810BD4">
        <w:rPr>
          <w:rFonts w:ascii="標楷體" w:eastAsia="標楷體" w:hAnsi="標楷體" w:hint="eastAsia"/>
          <w:szCs w:val="24"/>
        </w:rPr>
        <w:t>-</w:t>
      </w:r>
      <w:r w:rsidRPr="00F73619">
        <w:rPr>
          <w:rFonts w:ascii="標楷體" w:eastAsia="標楷體" w:hAnsi="標楷體" w:hint="eastAsia"/>
          <w:szCs w:val="24"/>
        </w:rPr>
        <w:t>1．巡迴提供各縣市海洋教育資源</w:t>
      </w:r>
      <w:r w:rsidR="00810BD4">
        <w:rPr>
          <w:rFonts w:ascii="標楷體" w:eastAsia="標楷體" w:hAnsi="標楷體" w:hint="eastAsia"/>
          <w:szCs w:val="24"/>
        </w:rPr>
        <w:t>中</w:t>
      </w:r>
      <w:r w:rsidRPr="00F73619">
        <w:rPr>
          <w:rFonts w:ascii="標楷體" w:eastAsia="標楷體" w:hAnsi="標楷體" w:hint="eastAsia"/>
          <w:szCs w:val="24"/>
        </w:rPr>
        <w:t>心諮詢服務</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2</w:t>
      </w:r>
      <w:r w:rsidR="00810BD4">
        <w:rPr>
          <w:rFonts w:ascii="標楷體" w:eastAsia="標楷體" w:hAnsi="標楷體" w:hint="eastAsia"/>
          <w:szCs w:val="24"/>
        </w:rPr>
        <w:t>-</w:t>
      </w:r>
      <w:r w:rsidRPr="00F73619">
        <w:rPr>
          <w:rFonts w:ascii="標楷體" w:eastAsia="標楷體" w:hAnsi="標楷體" w:hint="eastAsia"/>
          <w:szCs w:val="24"/>
        </w:rPr>
        <w:t>2．協助各縣市建立海洋教育推動模式</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主軸3：海洋教育成果彙整與傳播</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3</w:t>
      </w:r>
      <w:r w:rsidR="00810BD4">
        <w:rPr>
          <w:rFonts w:ascii="標楷體" w:eastAsia="標楷體" w:hAnsi="標楷體" w:hint="eastAsia"/>
          <w:szCs w:val="24"/>
        </w:rPr>
        <w:t>-</w:t>
      </w:r>
      <w:r w:rsidRPr="00F73619">
        <w:rPr>
          <w:rFonts w:ascii="標楷體" w:eastAsia="標楷體" w:hAnsi="標楷體" w:hint="eastAsia"/>
          <w:szCs w:val="24"/>
        </w:rPr>
        <w:t>1．盤點與評</w:t>
      </w:r>
      <w:r w:rsidR="00810BD4">
        <w:rPr>
          <w:rFonts w:ascii="標楷體" w:eastAsia="標楷體" w:hAnsi="標楷體" w:hint="eastAsia"/>
          <w:szCs w:val="24"/>
        </w:rPr>
        <w:t>估</w:t>
      </w:r>
      <w:r w:rsidRPr="00F73619">
        <w:rPr>
          <w:rFonts w:ascii="標楷體" w:eastAsia="標楷體" w:hAnsi="標楷體" w:hint="eastAsia"/>
          <w:szCs w:val="24"/>
        </w:rPr>
        <w:t>海洋教育推動成果</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3</w:t>
      </w:r>
      <w:r w:rsidR="00810BD4">
        <w:rPr>
          <w:rFonts w:ascii="標楷體" w:eastAsia="標楷體" w:hAnsi="標楷體" w:hint="eastAsia"/>
          <w:szCs w:val="24"/>
        </w:rPr>
        <w:t>-</w:t>
      </w:r>
      <w:r w:rsidRPr="00F73619">
        <w:rPr>
          <w:rFonts w:ascii="標楷體" w:eastAsia="標楷體" w:hAnsi="標楷體" w:hint="eastAsia"/>
          <w:szCs w:val="24"/>
        </w:rPr>
        <w:t>2．協助各級學校宣導海洋職業生涯發展</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主軸4：共構海洋教育學習圈</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4</w:t>
      </w:r>
      <w:r w:rsidR="00810BD4">
        <w:rPr>
          <w:rFonts w:ascii="標楷體" w:eastAsia="標楷體" w:hAnsi="標楷體" w:hint="eastAsia"/>
          <w:szCs w:val="24"/>
        </w:rPr>
        <w:t>-</w:t>
      </w:r>
      <w:r w:rsidRPr="00F73619">
        <w:rPr>
          <w:rFonts w:ascii="標楷體" w:eastAsia="標楷體" w:hAnsi="標楷體" w:hint="eastAsia"/>
          <w:szCs w:val="24"/>
        </w:rPr>
        <w:t>1．促進海洋專業學校策略聯盟與產學合作</w:t>
      </w:r>
    </w:p>
    <w:p w:rsidR="00810BD4" w:rsidRDefault="00880FE2" w:rsidP="00880FE2">
      <w:pPr>
        <w:rPr>
          <w:rFonts w:ascii="標楷體" w:eastAsia="標楷體" w:hAnsi="標楷體" w:hint="eastAsia"/>
          <w:szCs w:val="24"/>
        </w:rPr>
      </w:pPr>
      <w:r w:rsidRPr="00F73619">
        <w:rPr>
          <w:rFonts w:ascii="標楷體" w:eastAsia="標楷體" w:hAnsi="標楷體" w:hint="eastAsia"/>
          <w:szCs w:val="24"/>
        </w:rPr>
        <w:t>4</w:t>
      </w:r>
      <w:r w:rsidR="00810BD4">
        <w:rPr>
          <w:rFonts w:ascii="標楷體" w:eastAsia="標楷體" w:hAnsi="標楷體" w:hint="eastAsia"/>
          <w:szCs w:val="24"/>
        </w:rPr>
        <w:t>-2．</w:t>
      </w:r>
      <w:r w:rsidRPr="00F73619">
        <w:rPr>
          <w:rFonts w:ascii="標楷體" w:eastAsia="標楷體" w:hAnsi="標楷體" w:hint="eastAsia"/>
          <w:szCs w:val="24"/>
        </w:rPr>
        <w:t>結合相</w:t>
      </w:r>
      <w:r w:rsidR="00810BD4">
        <w:rPr>
          <w:rFonts w:ascii="標楷體" w:eastAsia="標楷體" w:hAnsi="標楷體" w:hint="eastAsia"/>
          <w:szCs w:val="24"/>
        </w:rPr>
        <w:t>關</w:t>
      </w:r>
      <w:r w:rsidRPr="00F73619">
        <w:rPr>
          <w:rFonts w:ascii="標楷體" w:eastAsia="標楷體" w:hAnsi="標楷體" w:hint="eastAsia"/>
          <w:szCs w:val="24"/>
        </w:rPr>
        <w:t>機構建立海洋教育學習圈</w:t>
      </w:r>
    </w:p>
    <w:p w:rsidR="00880FE2" w:rsidRPr="00F73619" w:rsidRDefault="00810BD4" w:rsidP="00810BD4">
      <w:pPr>
        <w:ind w:firstLine="480"/>
        <w:rPr>
          <w:rFonts w:ascii="標楷體" w:eastAsia="標楷體" w:hAnsi="標楷體" w:hint="eastAsia"/>
          <w:szCs w:val="24"/>
        </w:rPr>
      </w:pPr>
      <w:r>
        <w:rPr>
          <w:rFonts w:ascii="標楷體" w:eastAsia="標楷體" w:hAnsi="標楷體" w:hint="eastAsia"/>
          <w:szCs w:val="24"/>
        </w:rPr>
        <w:t>對外部分，臺</w:t>
      </w:r>
      <w:r w:rsidR="00880FE2" w:rsidRPr="00F73619">
        <w:rPr>
          <w:rFonts w:ascii="標楷體" w:eastAsia="標楷體" w:hAnsi="標楷體" w:hint="eastAsia"/>
          <w:szCs w:val="24"/>
        </w:rPr>
        <w:t>灣海洋教育</w:t>
      </w:r>
      <w:r>
        <w:rPr>
          <w:rFonts w:ascii="標楷體" w:eastAsia="標楷體" w:hAnsi="標楷體" w:hint="eastAsia"/>
          <w:szCs w:val="24"/>
        </w:rPr>
        <w:t>中</w:t>
      </w:r>
      <w:r w:rsidR="00880FE2" w:rsidRPr="00F73619">
        <w:rPr>
          <w:rFonts w:ascii="標楷體" w:eastAsia="標楷體" w:hAnsi="標楷體" w:hint="eastAsia"/>
          <w:szCs w:val="24"/>
        </w:rPr>
        <w:t>心執行之任務與海洋相關單位息息相關，這些海洋相關單位包括教育部、其他政府機關、各級學校、社會公益團體、海洋相關民營機構等</w:t>
      </w:r>
      <w:r>
        <w:rPr>
          <w:rFonts w:ascii="標楷體" w:eastAsia="標楷體" w:hAnsi="標楷體" w:hint="eastAsia"/>
          <w:szCs w:val="24"/>
        </w:rPr>
        <w:t>，</w:t>
      </w:r>
      <w:r w:rsidR="00880FE2" w:rsidRPr="00F73619">
        <w:rPr>
          <w:rFonts w:ascii="標楷體" w:eastAsia="標楷體" w:hAnsi="標楷體" w:hint="eastAsia"/>
          <w:szCs w:val="24"/>
        </w:rPr>
        <w:t>其互動之內容說明如下：</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1．教育部：提供經費與指導臺灣海洋教育中心之發展方向，以及臺灣海洋教育中心彙</w:t>
      </w:r>
      <w:proofErr w:type="gramStart"/>
      <w:r w:rsidRPr="00F73619">
        <w:rPr>
          <w:rFonts w:ascii="標楷體" w:eastAsia="標楷體" w:hAnsi="標楷體" w:hint="eastAsia"/>
          <w:szCs w:val="24"/>
        </w:rPr>
        <w:t>整部內相關單位</w:t>
      </w:r>
      <w:proofErr w:type="gramEnd"/>
      <w:r w:rsidRPr="00F73619">
        <w:rPr>
          <w:rFonts w:ascii="標楷體" w:eastAsia="標楷體" w:hAnsi="標楷體" w:hint="eastAsia"/>
          <w:szCs w:val="24"/>
        </w:rPr>
        <w:t>之海洋教育資源，執行其指示之相關計畫與活動，並由臺</w:t>
      </w:r>
      <w:r w:rsidR="00810BD4">
        <w:rPr>
          <w:rFonts w:ascii="標楷體" w:eastAsia="標楷體" w:hAnsi="標楷體" w:hint="eastAsia"/>
          <w:szCs w:val="24"/>
        </w:rPr>
        <w:t>灣</w:t>
      </w:r>
      <w:r w:rsidRPr="00F73619">
        <w:rPr>
          <w:rFonts w:ascii="標楷體" w:eastAsia="標楷體" w:hAnsi="標楷體" w:hint="eastAsia"/>
          <w:szCs w:val="24"/>
        </w:rPr>
        <w:t>海洋教育</w:t>
      </w:r>
      <w:r w:rsidR="00810BD4">
        <w:rPr>
          <w:rFonts w:ascii="標楷體" w:eastAsia="標楷體" w:hAnsi="標楷體" w:hint="eastAsia"/>
          <w:szCs w:val="24"/>
        </w:rPr>
        <w:t>中</w:t>
      </w:r>
      <w:r w:rsidRPr="00F73619">
        <w:rPr>
          <w:rFonts w:ascii="標楷體" w:eastAsia="標楷體" w:hAnsi="標楷體" w:hint="eastAsia"/>
          <w:szCs w:val="24"/>
        </w:rPr>
        <w:t>心對海洋教育政策執行情形進行</w:t>
      </w:r>
      <w:r w:rsidR="00810BD4">
        <w:rPr>
          <w:rFonts w:ascii="標楷體" w:eastAsia="標楷體" w:hAnsi="標楷體" w:hint="eastAsia"/>
          <w:szCs w:val="24"/>
        </w:rPr>
        <w:t>檢討與評估，以提</w:t>
      </w:r>
      <w:r w:rsidRPr="00F73619">
        <w:rPr>
          <w:rFonts w:ascii="標楷體" w:eastAsia="標楷體" w:hAnsi="標楷體" w:hint="eastAsia"/>
          <w:szCs w:val="24"/>
        </w:rPr>
        <w:t>供教育部進一步修正海洋教育政策及持續推動之參考。</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2．其他政府機關：包括各部會相關單位（海巡署</w:t>
      </w:r>
      <w:r w:rsidR="00810BD4">
        <w:rPr>
          <w:rFonts w:ascii="標楷體" w:eastAsia="標楷體" w:hAnsi="標楷體" w:hint="eastAsia"/>
          <w:szCs w:val="24"/>
        </w:rPr>
        <w:t>、</w:t>
      </w:r>
      <w:r w:rsidRPr="00F73619">
        <w:rPr>
          <w:rFonts w:ascii="標楷體" w:eastAsia="標楷體" w:hAnsi="標楷體" w:hint="eastAsia"/>
          <w:szCs w:val="24"/>
        </w:rPr>
        <w:t>農</w:t>
      </w:r>
      <w:r w:rsidR="00810BD4">
        <w:rPr>
          <w:rFonts w:ascii="標楷體" w:eastAsia="標楷體" w:hAnsi="標楷體" w:hint="eastAsia"/>
          <w:szCs w:val="24"/>
        </w:rPr>
        <w:t>委會、國科會、環保署、經濟部、交通部…</w:t>
      </w:r>
      <w:r w:rsidRPr="00F73619">
        <w:rPr>
          <w:rFonts w:ascii="標楷體" w:eastAsia="標楷體" w:hAnsi="標楷體" w:hint="eastAsia"/>
          <w:szCs w:val="24"/>
        </w:rPr>
        <w:t>）、地方政府教育局（海洋教育資源中心、海洋教育輔導</w:t>
      </w:r>
      <w:r w:rsidR="00810BD4">
        <w:rPr>
          <w:rFonts w:ascii="標楷體" w:eastAsia="標楷體" w:hAnsi="標楷體" w:hint="eastAsia"/>
          <w:szCs w:val="24"/>
        </w:rPr>
        <w:t>團）、</w:t>
      </w:r>
      <w:r w:rsidRPr="00F73619">
        <w:rPr>
          <w:rFonts w:ascii="標楷體" w:eastAsia="標楷體" w:hAnsi="標楷體" w:hint="eastAsia"/>
          <w:szCs w:val="24"/>
        </w:rPr>
        <w:t>社教機關（海科館、科博館、海生館…）等，共同建構海洋教育學習圈，將海洋教育結合於社會教育，以落實全民海洋教育。</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3．各級學校：提供海洋教育網路學習平台，協助教師實施海洋</w:t>
      </w:r>
      <w:r w:rsidR="00810BD4">
        <w:rPr>
          <w:rFonts w:ascii="標楷體" w:eastAsia="標楷體" w:hAnsi="標楷體" w:hint="eastAsia"/>
          <w:szCs w:val="24"/>
        </w:rPr>
        <w:t>教</w:t>
      </w:r>
      <w:r w:rsidRPr="00F73619">
        <w:rPr>
          <w:rFonts w:ascii="標楷體" w:eastAsia="標楷體" w:hAnsi="標楷體" w:hint="eastAsia"/>
          <w:szCs w:val="24"/>
        </w:rPr>
        <w:t>育教學，提供教師增能人才庫</w:t>
      </w:r>
      <w:r w:rsidR="00810BD4">
        <w:rPr>
          <w:rFonts w:ascii="標楷體" w:eastAsia="標楷體" w:hAnsi="標楷體" w:hint="eastAsia"/>
          <w:szCs w:val="24"/>
        </w:rPr>
        <w:t>。</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4．社會公益團體：如荒野保護協會、黑潮文教</w:t>
      </w:r>
      <w:r w:rsidR="00810BD4">
        <w:rPr>
          <w:rFonts w:ascii="標楷體" w:eastAsia="標楷體" w:hAnsi="標楷體" w:hint="eastAsia"/>
          <w:szCs w:val="24"/>
        </w:rPr>
        <w:t>基</w:t>
      </w:r>
      <w:r w:rsidRPr="00F73619">
        <w:rPr>
          <w:rFonts w:ascii="標楷體" w:eastAsia="標楷體" w:hAnsi="標楷體" w:hint="eastAsia"/>
          <w:szCs w:val="24"/>
        </w:rPr>
        <w:t>金</w:t>
      </w:r>
      <w:r w:rsidR="00810BD4">
        <w:rPr>
          <w:rFonts w:ascii="標楷體" w:eastAsia="標楷體" w:hAnsi="標楷體" w:hint="eastAsia"/>
          <w:szCs w:val="24"/>
        </w:rPr>
        <w:t>會、</w:t>
      </w:r>
      <w:r w:rsidRPr="00F73619">
        <w:rPr>
          <w:rFonts w:ascii="標楷體" w:eastAsia="標楷體" w:hAnsi="標楷體" w:hint="eastAsia"/>
          <w:szCs w:val="24"/>
        </w:rPr>
        <w:t>鯨</w:t>
      </w:r>
      <w:proofErr w:type="gramStart"/>
      <w:r w:rsidRPr="00F73619">
        <w:rPr>
          <w:rFonts w:ascii="標楷體" w:eastAsia="標楷體" w:hAnsi="標楷體" w:hint="eastAsia"/>
          <w:szCs w:val="24"/>
        </w:rPr>
        <w:t>豚</w:t>
      </w:r>
      <w:proofErr w:type="gramEnd"/>
      <w:r w:rsidRPr="00F73619">
        <w:rPr>
          <w:rFonts w:ascii="標楷體" w:eastAsia="標楷體" w:hAnsi="標楷體" w:hint="eastAsia"/>
          <w:szCs w:val="24"/>
        </w:rPr>
        <w:t>保護協會等，共同建構海洋教育學習圈</w:t>
      </w:r>
      <w:r w:rsidR="00810BD4">
        <w:rPr>
          <w:rFonts w:ascii="標楷體" w:eastAsia="標楷體" w:hAnsi="標楷體" w:hint="eastAsia"/>
          <w:szCs w:val="24"/>
        </w:rPr>
        <w:t>。</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5</w:t>
      </w:r>
      <w:r w:rsidR="00810BD4">
        <w:rPr>
          <w:rFonts w:ascii="標楷體" w:eastAsia="標楷體" w:hAnsi="標楷體" w:hint="eastAsia"/>
          <w:szCs w:val="24"/>
        </w:rPr>
        <w:t>．海洋相關民營機構：如張榮發基金會、</w:t>
      </w:r>
      <w:r w:rsidRPr="00F73619">
        <w:rPr>
          <w:rFonts w:ascii="標楷體" w:eastAsia="標楷體" w:hAnsi="標楷體" w:hint="eastAsia"/>
          <w:szCs w:val="24"/>
        </w:rPr>
        <w:t>陽明海運基</w:t>
      </w:r>
      <w:r w:rsidR="00810BD4">
        <w:rPr>
          <w:rFonts w:ascii="標楷體" w:eastAsia="標楷體" w:hAnsi="標楷體" w:hint="eastAsia"/>
          <w:szCs w:val="24"/>
        </w:rPr>
        <w:t>金會等，提供部分研究經費，協</w:t>
      </w:r>
      <w:r w:rsidRPr="00F73619">
        <w:rPr>
          <w:rFonts w:ascii="標楷體" w:eastAsia="標楷體" w:hAnsi="標楷體" w:hint="eastAsia"/>
          <w:szCs w:val="24"/>
        </w:rPr>
        <w:t>助推動海事教育。</w:t>
      </w:r>
    </w:p>
    <w:p w:rsidR="00880FE2" w:rsidRPr="00F73619" w:rsidRDefault="00880FE2" w:rsidP="00810BD4">
      <w:pPr>
        <w:ind w:firstLine="480"/>
        <w:rPr>
          <w:rFonts w:ascii="標楷體" w:eastAsia="標楷體" w:hAnsi="標楷體" w:hint="eastAsia"/>
          <w:szCs w:val="24"/>
        </w:rPr>
      </w:pPr>
      <w:r w:rsidRPr="00F73619">
        <w:rPr>
          <w:rFonts w:ascii="標楷體" w:eastAsia="標楷體" w:hAnsi="標楷體" w:hint="eastAsia"/>
          <w:szCs w:val="24"/>
        </w:rPr>
        <w:t>校內的整合情形，臺灣海洋教育中心執行的相關任務與校內海洋</w:t>
      </w:r>
      <w:r w:rsidR="00810BD4">
        <w:rPr>
          <w:rFonts w:ascii="標楷體" w:eastAsia="標楷體" w:hAnsi="標楷體" w:hint="eastAsia"/>
          <w:szCs w:val="24"/>
        </w:rPr>
        <w:t>中</w:t>
      </w:r>
      <w:r w:rsidRPr="00F73619">
        <w:rPr>
          <w:rFonts w:ascii="標楷體" w:eastAsia="標楷體" w:hAnsi="標楷體" w:hint="eastAsia"/>
          <w:szCs w:val="24"/>
        </w:rPr>
        <w:t>心</w:t>
      </w:r>
      <w:r w:rsidR="00810BD4">
        <w:rPr>
          <w:rFonts w:ascii="標楷體" w:eastAsia="標楷體" w:hAnsi="標楷體" w:hint="eastAsia"/>
          <w:szCs w:val="24"/>
        </w:rPr>
        <w:t>、</w:t>
      </w:r>
      <w:proofErr w:type="gramStart"/>
      <w:r w:rsidRPr="00F73619">
        <w:rPr>
          <w:rFonts w:ascii="標楷體" w:eastAsia="標楷體" w:hAnsi="標楷體" w:hint="eastAsia"/>
          <w:szCs w:val="24"/>
        </w:rPr>
        <w:t>圖資處</w:t>
      </w:r>
      <w:proofErr w:type="gramEnd"/>
      <w:r w:rsidRPr="00F73619">
        <w:rPr>
          <w:rFonts w:ascii="標楷體" w:eastAsia="標楷體" w:hAnsi="標楷體" w:hint="eastAsia"/>
          <w:szCs w:val="24"/>
        </w:rPr>
        <w:t>、共同教育中心、教學中心</w:t>
      </w:r>
      <w:r w:rsidR="00810BD4">
        <w:rPr>
          <w:rFonts w:ascii="標楷體" w:eastAsia="標楷體" w:hAnsi="標楷體" w:hint="eastAsia"/>
          <w:szCs w:val="24"/>
        </w:rPr>
        <w:t>、</w:t>
      </w:r>
      <w:r w:rsidRPr="00F73619">
        <w:rPr>
          <w:rFonts w:ascii="標楷體" w:eastAsia="標楷體" w:hAnsi="標楷體" w:hint="eastAsia"/>
          <w:szCs w:val="24"/>
        </w:rPr>
        <w:t>各系所等都有密切相關性：</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lastRenderedPageBreak/>
        <w:t>1．海洋</w:t>
      </w:r>
      <w:r w:rsidR="00810BD4">
        <w:rPr>
          <w:rFonts w:ascii="標楷體" w:eastAsia="標楷體" w:hAnsi="標楷體" w:hint="eastAsia"/>
          <w:szCs w:val="24"/>
        </w:rPr>
        <w:t>中</w:t>
      </w:r>
      <w:r w:rsidRPr="00F73619">
        <w:rPr>
          <w:rFonts w:ascii="標楷體" w:eastAsia="標楷體" w:hAnsi="標楷體" w:hint="eastAsia"/>
          <w:szCs w:val="24"/>
        </w:rPr>
        <w:t>心：提供研究協助，整合各面向海洋發展內涵，以及協助爭取校外專案計畫。</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2．</w:t>
      </w:r>
      <w:proofErr w:type="gramStart"/>
      <w:r w:rsidRPr="00F73619">
        <w:rPr>
          <w:rFonts w:ascii="標楷體" w:eastAsia="標楷體" w:hAnsi="標楷體" w:hint="eastAsia"/>
          <w:szCs w:val="24"/>
        </w:rPr>
        <w:t>圖資處</w:t>
      </w:r>
      <w:proofErr w:type="gramEnd"/>
      <w:r w:rsidRPr="00F73619">
        <w:rPr>
          <w:rFonts w:ascii="標楷體" w:eastAsia="標楷體" w:hAnsi="標楷體" w:hint="eastAsia"/>
          <w:szCs w:val="24"/>
        </w:rPr>
        <w:t>：協助架設全國性海洋教育網路學習平台。</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3．共同教育中心：共同研發大學海洋通識課程與教材。</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4．教學中心：提供專案研究各系所招生與產業人力需求之推估。</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5．各系所：共同研究各系所招生與產業人力需求之推</w:t>
      </w:r>
      <w:bookmarkStart w:id="0" w:name="_GoBack"/>
      <w:bookmarkEnd w:id="0"/>
      <w:r w:rsidRPr="00F73619">
        <w:rPr>
          <w:rFonts w:ascii="標楷體" w:eastAsia="標楷體" w:hAnsi="標楷體" w:hint="eastAsia"/>
          <w:szCs w:val="24"/>
        </w:rPr>
        <w:t>估，以及共同研發各系所的科普教材。</w:t>
      </w:r>
    </w:p>
    <w:p w:rsidR="00F73619" w:rsidRPr="00F73619" w:rsidRDefault="00F73619" w:rsidP="00880FE2">
      <w:pPr>
        <w:rPr>
          <w:rFonts w:ascii="標楷體" w:eastAsia="標楷體" w:hAnsi="標楷體" w:hint="eastAsia"/>
          <w:szCs w:val="24"/>
        </w:rPr>
      </w:pPr>
    </w:p>
    <w:p w:rsidR="00F73619" w:rsidRPr="00F73619" w:rsidRDefault="00F73619" w:rsidP="00880FE2">
      <w:pPr>
        <w:rPr>
          <w:rFonts w:ascii="標楷體" w:eastAsia="標楷體" w:hAnsi="標楷體" w:hint="eastAsia"/>
          <w:szCs w:val="24"/>
        </w:rPr>
      </w:pPr>
    </w:p>
    <w:p w:rsidR="00F73619" w:rsidRPr="00F73619" w:rsidRDefault="00F73619" w:rsidP="00880FE2">
      <w:pPr>
        <w:rPr>
          <w:rFonts w:ascii="標楷體" w:eastAsia="標楷體" w:hAnsi="標楷體" w:hint="eastAsia"/>
          <w:szCs w:val="24"/>
        </w:rPr>
      </w:pPr>
    </w:p>
    <w:p w:rsidR="00F73619" w:rsidRPr="00F73619" w:rsidRDefault="00F73619" w:rsidP="00880FE2">
      <w:pPr>
        <w:rPr>
          <w:rFonts w:ascii="標楷體" w:eastAsia="標楷體" w:hAnsi="標楷體" w:hint="eastAsia"/>
          <w:szCs w:val="24"/>
        </w:rPr>
      </w:pPr>
    </w:p>
    <w:p w:rsidR="00F73619" w:rsidRPr="00F73619" w:rsidRDefault="00F73619" w:rsidP="00880FE2">
      <w:pPr>
        <w:rPr>
          <w:rFonts w:ascii="標楷體" w:eastAsia="標楷體" w:hAnsi="標楷體" w:hint="eastAsia"/>
          <w:szCs w:val="24"/>
        </w:rPr>
      </w:pPr>
    </w:p>
    <w:p w:rsidR="00F73619" w:rsidRPr="00F73619" w:rsidRDefault="00F73619" w:rsidP="00880FE2">
      <w:pPr>
        <w:rPr>
          <w:rFonts w:ascii="標楷體" w:eastAsia="標楷體" w:hAnsi="標楷體" w:hint="eastAsia"/>
          <w:szCs w:val="24"/>
        </w:rPr>
      </w:pPr>
    </w:p>
    <w:p w:rsidR="00F73619" w:rsidRPr="00F73619" w:rsidRDefault="00F73619" w:rsidP="00F73619">
      <w:pPr>
        <w:rPr>
          <w:rFonts w:ascii="標楷體" w:eastAsia="標楷體" w:hAnsi="標楷體" w:hint="eastAsia"/>
          <w:szCs w:val="24"/>
        </w:rPr>
      </w:pPr>
      <w:r w:rsidRPr="00F73619">
        <w:rPr>
          <w:rFonts w:ascii="標楷體" w:eastAsia="標楷體" w:hAnsi="標楷體" w:hint="eastAsia"/>
          <w:szCs w:val="24"/>
        </w:rPr>
        <w:t>圖片說明:</w:t>
      </w:r>
    </w:p>
    <w:p w:rsidR="00F73619" w:rsidRPr="00F73619" w:rsidRDefault="00F73619" w:rsidP="00F73619">
      <w:pPr>
        <w:rPr>
          <w:rFonts w:ascii="標楷體" w:eastAsia="標楷體" w:hAnsi="標楷體" w:hint="eastAsia"/>
          <w:szCs w:val="24"/>
        </w:rPr>
      </w:pPr>
      <w:r w:rsidRPr="00F73619">
        <w:rPr>
          <w:rFonts w:ascii="標楷體" w:eastAsia="標楷體" w:hAnsi="標楷體" w:hint="eastAsia"/>
          <w:szCs w:val="24"/>
        </w:rPr>
        <w:t>臺灣海洋教育中心組織架構圖</w:t>
      </w:r>
    </w:p>
    <w:p w:rsidR="00F73619" w:rsidRPr="00F73619" w:rsidRDefault="00F73619" w:rsidP="00F73619">
      <w:pPr>
        <w:rPr>
          <w:rFonts w:ascii="標楷體" w:eastAsia="標楷體" w:hAnsi="標楷體" w:hint="eastAsia"/>
          <w:szCs w:val="24"/>
        </w:rPr>
      </w:pPr>
      <w:r w:rsidRPr="00F73619">
        <w:rPr>
          <w:rFonts w:ascii="標楷體" w:eastAsia="標楷體" w:hAnsi="標楷體" w:hint="eastAsia"/>
          <w:szCs w:val="24"/>
        </w:rPr>
        <w:t>2015海洋休閒觀光教學工作坊</w:t>
      </w:r>
    </w:p>
    <w:p w:rsidR="00F73619" w:rsidRPr="00F73619" w:rsidRDefault="00F73619" w:rsidP="00F73619">
      <w:pPr>
        <w:rPr>
          <w:rFonts w:ascii="標楷體" w:eastAsia="標楷體" w:hAnsi="標楷體" w:hint="eastAsia"/>
          <w:szCs w:val="24"/>
        </w:rPr>
      </w:pPr>
      <w:r w:rsidRPr="00F73619">
        <w:rPr>
          <w:rFonts w:ascii="標楷體" w:eastAsia="標楷體" w:hAnsi="標楷體" w:hint="eastAsia"/>
          <w:szCs w:val="24"/>
        </w:rPr>
        <w:t>2015海洋休閒觀光教學工作坊</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臺灣海洋專業</w:t>
      </w:r>
      <w:r w:rsidR="00F73619" w:rsidRPr="00F73619">
        <w:rPr>
          <w:rFonts w:ascii="標楷體" w:eastAsia="標楷體" w:hAnsi="標楷體" w:hint="eastAsia"/>
          <w:szCs w:val="24"/>
        </w:rPr>
        <w:t>人才</w:t>
      </w:r>
      <w:r w:rsidRPr="00F73619">
        <w:rPr>
          <w:rFonts w:ascii="標楷體" w:eastAsia="標楷體" w:hAnsi="標楷體" w:hint="eastAsia"/>
          <w:szCs w:val="24"/>
        </w:rPr>
        <w:t>培育論壇</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海洋遊學</w:t>
      </w:r>
    </w:p>
    <w:p w:rsidR="00880FE2" w:rsidRPr="00F73619" w:rsidRDefault="00880FE2" w:rsidP="00880FE2">
      <w:pPr>
        <w:rPr>
          <w:rFonts w:ascii="標楷體" w:eastAsia="標楷體" w:hAnsi="標楷體" w:hint="eastAsia"/>
          <w:szCs w:val="24"/>
        </w:rPr>
      </w:pPr>
      <w:r w:rsidRPr="00F73619">
        <w:rPr>
          <w:rFonts w:ascii="標楷體" w:eastAsia="標楷體" w:hAnsi="標楷體" w:hint="eastAsia"/>
          <w:szCs w:val="24"/>
        </w:rPr>
        <w:t>2015世界海洋日</w:t>
      </w:r>
    </w:p>
    <w:p w:rsidR="00DE65DA" w:rsidRPr="00DE65DA" w:rsidRDefault="00DE65DA" w:rsidP="00880FE2">
      <w:pPr>
        <w:rPr>
          <w:rFonts w:ascii="標楷體" w:eastAsia="標楷體" w:hAnsi="標楷體"/>
          <w:color w:val="00B0F0"/>
          <w:szCs w:val="24"/>
        </w:rPr>
      </w:pPr>
    </w:p>
    <w:sectPr w:rsidR="00DE65DA" w:rsidRPr="00DE65D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07" w:rsidRDefault="00230B07" w:rsidP="002B630B">
      <w:r>
        <w:separator/>
      </w:r>
    </w:p>
  </w:endnote>
  <w:endnote w:type="continuationSeparator" w:id="0">
    <w:p w:rsidR="00230B07" w:rsidRDefault="00230B07" w:rsidP="002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07" w:rsidRDefault="00230B07" w:rsidP="002B630B">
      <w:r>
        <w:separator/>
      </w:r>
    </w:p>
  </w:footnote>
  <w:footnote w:type="continuationSeparator" w:id="0">
    <w:p w:rsidR="00230B07" w:rsidRDefault="00230B07" w:rsidP="002B6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63279"/>
    <w:multiLevelType w:val="hybridMultilevel"/>
    <w:tmpl w:val="005E8690"/>
    <w:lvl w:ilvl="0" w:tplc="97F8AE6C">
      <w:start w:val="1"/>
      <w:numFmt w:val="taiwaneseCountingThousand"/>
      <w:lvlText w:val="第%1、"/>
      <w:lvlJc w:val="left"/>
      <w:pPr>
        <w:ind w:left="1584" w:hanging="110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1E1925"/>
    <w:rsid w:val="00230B07"/>
    <w:rsid w:val="00250A3A"/>
    <w:rsid w:val="002B630B"/>
    <w:rsid w:val="00311F8A"/>
    <w:rsid w:val="00325684"/>
    <w:rsid w:val="004569DA"/>
    <w:rsid w:val="004832B8"/>
    <w:rsid w:val="004D5261"/>
    <w:rsid w:val="00527EF0"/>
    <w:rsid w:val="005951E5"/>
    <w:rsid w:val="00634DCF"/>
    <w:rsid w:val="007552AB"/>
    <w:rsid w:val="00757236"/>
    <w:rsid w:val="00810BD4"/>
    <w:rsid w:val="00880FE2"/>
    <w:rsid w:val="008B24D9"/>
    <w:rsid w:val="0094790A"/>
    <w:rsid w:val="0097677A"/>
    <w:rsid w:val="00B41AF9"/>
    <w:rsid w:val="00B527E6"/>
    <w:rsid w:val="00B612C6"/>
    <w:rsid w:val="00B943A6"/>
    <w:rsid w:val="00CA5A25"/>
    <w:rsid w:val="00DE65DA"/>
    <w:rsid w:val="00E54716"/>
    <w:rsid w:val="00ED1AC7"/>
    <w:rsid w:val="00F73619"/>
    <w:rsid w:val="00F752BA"/>
    <w:rsid w:val="00FE3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paragraph" w:styleId="a7">
    <w:name w:val="List Paragraph"/>
    <w:basedOn w:val="a"/>
    <w:uiPriority w:val="34"/>
    <w:qFormat/>
    <w:rsid w:val="00F7361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paragraph" w:styleId="a7">
    <w:name w:val="List Paragraph"/>
    <w:basedOn w:val="a"/>
    <w:uiPriority w:val="34"/>
    <w:qFormat/>
    <w:rsid w:val="00F7361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98189-0AD0-4C58-B356-B9772269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13</cp:revision>
  <dcterms:created xsi:type="dcterms:W3CDTF">2016-01-06T07:22:00Z</dcterms:created>
  <dcterms:modified xsi:type="dcterms:W3CDTF">2016-07-07T05:23:00Z</dcterms:modified>
</cp:coreProperties>
</file>