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84" w:rsidRPr="00385F84" w:rsidRDefault="00385F84" w:rsidP="00385F84">
      <w:pPr>
        <w:widowControl/>
        <w:spacing w:after="100"/>
        <w:rPr>
          <w:rFonts w:ascii="新細明體" w:eastAsia="新細明體" w:hAnsi="新細明體" w:cs="新細明體"/>
          <w:kern w:val="0"/>
          <w:szCs w:val="24"/>
        </w:rPr>
      </w:pPr>
      <w:r w:rsidRPr="00385F84">
        <w:rPr>
          <w:rFonts w:ascii="Arial" w:eastAsia="新細明體" w:hAnsi="Arial" w:cs="Arial"/>
          <w:color w:val="000000"/>
          <w:kern w:val="0"/>
          <w:sz w:val="112"/>
          <w:szCs w:val="112"/>
        </w:rPr>
        <w:t>College of</w:t>
      </w:r>
    </w:p>
    <w:p w:rsidR="00385F84" w:rsidRPr="00385F84" w:rsidRDefault="00385F84" w:rsidP="00385F84">
      <w:pPr>
        <w:widowControl/>
        <w:spacing w:after="100"/>
        <w:rPr>
          <w:rFonts w:ascii="新細明體" w:eastAsia="新細明體" w:hAnsi="新細明體" w:cs="新細明體"/>
          <w:kern w:val="0"/>
          <w:szCs w:val="24"/>
        </w:rPr>
      </w:pPr>
      <w:r w:rsidRPr="00385F84">
        <w:rPr>
          <w:rFonts w:ascii="Arial" w:eastAsia="新細明體" w:hAnsi="Arial" w:cs="Arial"/>
          <w:color w:val="000000"/>
          <w:kern w:val="0"/>
          <w:sz w:val="110"/>
          <w:szCs w:val="110"/>
        </w:rPr>
        <w:t>Electrical Engineering and</w:t>
      </w:r>
    </w:p>
    <w:p w:rsidR="00385F84" w:rsidRPr="00385F84" w:rsidRDefault="00385F84" w:rsidP="00385F84">
      <w:pPr>
        <w:widowControl/>
        <w:spacing w:after="100"/>
        <w:rPr>
          <w:rFonts w:ascii="新細明體" w:eastAsia="新細明體" w:hAnsi="新細明體" w:cs="新細明體"/>
          <w:kern w:val="0"/>
          <w:szCs w:val="24"/>
        </w:rPr>
      </w:pPr>
      <w:r w:rsidRPr="00385F84">
        <w:rPr>
          <w:rFonts w:ascii="Arial" w:eastAsia="新細明體" w:hAnsi="Arial" w:cs="Arial"/>
          <w:color w:val="000000"/>
          <w:kern w:val="0"/>
          <w:sz w:val="112"/>
          <w:szCs w:val="112"/>
        </w:rPr>
        <w:t>Computer Science</w:t>
      </w:r>
    </w:p>
    <w:p w:rsidR="00385F84" w:rsidRPr="00385F84" w:rsidRDefault="00385F84" w:rsidP="00385F84">
      <w:pPr>
        <w:widowControl/>
        <w:spacing w:after="100"/>
        <w:rPr>
          <w:rFonts w:ascii="新細明體" w:eastAsia="新細明體" w:hAnsi="新細明體" w:cs="新細明體"/>
          <w:kern w:val="0"/>
          <w:szCs w:val="24"/>
        </w:rPr>
      </w:pPr>
      <w:r w:rsidRPr="00385F84">
        <w:rPr>
          <w:rFonts w:ascii="Arial" w:eastAsia="新細明體" w:hAnsi="Arial" w:cs="Arial"/>
          <w:color w:val="000000"/>
          <w:kern w:val="0"/>
          <w:sz w:val="18"/>
          <w:szCs w:val="18"/>
        </w:rPr>
        <w:t>Department of Electrical Engineering</w:t>
      </w:r>
    </w:p>
    <w:p w:rsidR="00385F84" w:rsidRPr="00385F84" w:rsidRDefault="00385F84" w:rsidP="00385F84">
      <w:pPr>
        <w:widowControl/>
        <w:spacing w:after="100"/>
        <w:rPr>
          <w:rFonts w:ascii="新細明體" w:eastAsia="新細明體" w:hAnsi="新細明體" w:cs="新細明體"/>
          <w:kern w:val="0"/>
          <w:szCs w:val="24"/>
        </w:rPr>
      </w:pPr>
      <w:r w:rsidRPr="00385F84">
        <w:rPr>
          <w:rFonts w:ascii="Arial" w:eastAsia="新細明體" w:hAnsi="Arial" w:cs="Arial"/>
          <w:color w:val="000000"/>
          <w:kern w:val="0"/>
          <w:sz w:val="18"/>
          <w:szCs w:val="18"/>
        </w:rPr>
        <w:t>Department of Computer Science and Engineering</w:t>
      </w:r>
    </w:p>
    <w:p w:rsidR="00385F84" w:rsidRPr="00385F84" w:rsidRDefault="00385F84" w:rsidP="00385F84">
      <w:pPr>
        <w:widowControl/>
        <w:spacing w:after="100"/>
        <w:rPr>
          <w:rFonts w:ascii="新細明體" w:eastAsia="新細明體" w:hAnsi="新細明體" w:cs="新細明體"/>
          <w:kern w:val="0"/>
          <w:szCs w:val="24"/>
        </w:rPr>
      </w:pPr>
      <w:r w:rsidRPr="00385F84">
        <w:rPr>
          <w:rFonts w:ascii="Arial" w:eastAsia="新細明體" w:hAnsi="Arial" w:cs="Arial"/>
          <w:color w:val="000000"/>
          <w:kern w:val="0"/>
          <w:sz w:val="18"/>
          <w:szCs w:val="18"/>
        </w:rPr>
        <w:t>Department</w:t>
      </w:r>
      <w:r>
        <w:rPr>
          <w:rFonts w:ascii="Arial" w:eastAsia="新細明體" w:hAnsi="Arial" w:cs="Arial" w:hint="eastAsia"/>
          <w:color w:val="000000"/>
          <w:kern w:val="0"/>
          <w:sz w:val="18"/>
          <w:szCs w:val="18"/>
        </w:rPr>
        <w:t xml:space="preserve"> </w:t>
      </w:r>
      <w:r w:rsidRPr="00385F84">
        <w:rPr>
          <w:rFonts w:ascii="Arial" w:eastAsia="新細明體" w:hAnsi="Arial" w:cs="Arial"/>
          <w:color w:val="000000"/>
          <w:kern w:val="0"/>
          <w:sz w:val="18"/>
          <w:szCs w:val="18"/>
        </w:rPr>
        <w:t>o</w:t>
      </w:r>
      <w:r>
        <w:rPr>
          <w:rFonts w:ascii="Arial" w:eastAsia="新細明體" w:hAnsi="Arial" w:cs="Arial" w:hint="eastAsia"/>
          <w:color w:val="000000"/>
          <w:kern w:val="0"/>
          <w:sz w:val="18"/>
          <w:szCs w:val="18"/>
        </w:rPr>
        <w:t>f C</w:t>
      </w:r>
      <w:r w:rsidRPr="00385F84">
        <w:rPr>
          <w:rFonts w:ascii="Arial" w:eastAsia="新細明體" w:hAnsi="Arial" w:cs="Arial"/>
          <w:color w:val="000000"/>
          <w:kern w:val="0"/>
          <w:sz w:val="18"/>
          <w:szCs w:val="18"/>
        </w:rPr>
        <w:t>ommunications, Navigation</w:t>
      </w:r>
      <w:r>
        <w:rPr>
          <w:rFonts w:ascii="Arial" w:eastAsia="新細明體" w:hAnsi="Arial" w:cs="Arial" w:hint="eastAsia"/>
          <w:color w:val="000000"/>
          <w:kern w:val="0"/>
          <w:sz w:val="18"/>
          <w:szCs w:val="18"/>
        </w:rPr>
        <w:t xml:space="preserve"> </w:t>
      </w:r>
      <w:r w:rsidRPr="00385F84">
        <w:rPr>
          <w:rFonts w:ascii="Arial" w:eastAsia="新細明體" w:hAnsi="Arial" w:cs="Arial"/>
          <w:color w:val="000000"/>
          <w:kern w:val="0"/>
          <w:sz w:val="18"/>
          <w:szCs w:val="18"/>
        </w:rPr>
        <w:t>and Control Engineering</w:t>
      </w:r>
    </w:p>
    <w:p w:rsidR="00385F84" w:rsidRPr="00385F84" w:rsidRDefault="00385F84" w:rsidP="00385F84">
      <w:pPr>
        <w:widowControl/>
        <w:spacing w:after="100"/>
        <w:rPr>
          <w:rFonts w:ascii="新細明體" w:eastAsia="新細明體" w:hAnsi="新細明體" w:cs="新細明體"/>
          <w:kern w:val="0"/>
          <w:szCs w:val="24"/>
        </w:rPr>
      </w:pPr>
      <w:r w:rsidRPr="00385F84">
        <w:rPr>
          <w:rFonts w:ascii="Arial" w:eastAsia="新細明體" w:hAnsi="Arial" w:cs="Arial"/>
          <w:color w:val="000000"/>
          <w:kern w:val="0"/>
          <w:sz w:val="18"/>
          <w:szCs w:val="18"/>
        </w:rPr>
        <w:t>Department of Optoelectronics and Materials</w:t>
      </w:r>
      <w:r>
        <w:rPr>
          <w:rFonts w:ascii="Arial" w:eastAsia="新細明體" w:hAnsi="Arial" w:cs="Arial" w:hint="eastAsia"/>
          <w:color w:val="000000"/>
          <w:kern w:val="0"/>
          <w:sz w:val="18"/>
          <w:szCs w:val="18"/>
        </w:rPr>
        <w:t xml:space="preserve"> </w:t>
      </w:r>
      <w:r w:rsidRPr="00385F84">
        <w:rPr>
          <w:rFonts w:ascii="Arial" w:eastAsia="新細明體" w:hAnsi="Arial" w:cs="Arial"/>
          <w:color w:val="000000"/>
          <w:kern w:val="0"/>
          <w:sz w:val="18"/>
          <w:szCs w:val="18"/>
        </w:rPr>
        <w:t>Technology</w:t>
      </w:r>
    </w:p>
    <w:p w:rsidR="00385F84" w:rsidRPr="00385F84" w:rsidRDefault="00385F84" w:rsidP="00385F84">
      <w:pPr>
        <w:widowControl/>
        <w:spacing w:after="100"/>
        <w:rPr>
          <w:rFonts w:ascii="新細明體" w:eastAsia="新細明體" w:hAnsi="新細明體" w:cs="新細明體"/>
          <w:kern w:val="0"/>
          <w:szCs w:val="24"/>
        </w:rPr>
      </w:pPr>
      <w:r w:rsidRPr="00385F84">
        <w:rPr>
          <w:rFonts w:ascii="Arial" w:eastAsia="新細明體" w:hAnsi="Arial" w:cs="Arial"/>
          <w:color w:val="000000"/>
          <w:kern w:val="0"/>
          <w:sz w:val="18"/>
          <w:szCs w:val="18"/>
        </w:rPr>
        <w:t>Institute of Optoelectronic Sciences</w:t>
      </w:r>
    </w:p>
    <w:p w:rsidR="00385F84" w:rsidRPr="00385F84" w:rsidRDefault="00385F84" w:rsidP="00385F84">
      <w:pPr>
        <w:widowControl/>
        <w:spacing w:after="100"/>
        <w:ind w:firstLine="10"/>
        <w:rPr>
          <w:rFonts w:ascii="新細明體" w:eastAsia="新細明體" w:hAnsi="新細明體" w:cs="新細明體"/>
          <w:kern w:val="0"/>
          <w:szCs w:val="24"/>
        </w:rPr>
      </w:pPr>
      <w:r w:rsidRPr="00385F84">
        <w:rPr>
          <w:rFonts w:ascii="Arial" w:eastAsia="新細明體" w:hAnsi="Arial" w:cs="Arial"/>
          <w:color w:val="000000"/>
          <w:kern w:val="0"/>
          <w:sz w:val="40"/>
          <w:szCs w:val="40"/>
        </w:rPr>
        <w:t>Deportment of Electric</w:t>
      </w:r>
      <w:r>
        <w:rPr>
          <w:rFonts w:ascii="Arial" w:eastAsia="新細明體" w:hAnsi="Arial" w:cs="Arial" w:hint="eastAsia"/>
          <w:color w:val="000000"/>
          <w:kern w:val="0"/>
          <w:sz w:val="40"/>
          <w:szCs w:val="40"/>
        </w:rPr>
        <w:t>a</w:t>
      </w:r>
      <w:r w:rsidRPr="00385F84">
        <w:rPr>
          <w:rFonts w:ascii="Arial" w:eastAsia="新細明體" w:hAnsi="Arial" w:cs="Arial"/>
          <w:color w:val="000000"/>
          <w:kern w:val="0"/>
          <w:sz w:val="40"/>
          <w:szCs w:val="40"/>
        </w:rPr>
        <w:t>l Engineering</w:t>
      </w:r>
    </w:p>
    <w:p w:rsidR="00385F84" w:rsidRPr="00385F84" w:rsidRDefault="00385F84" w:rsidP="00385F84">
      <w:pPr>
        <w:widowControl/>
        <w:spacing w:after="100"/>
        <w:ind w:firstLine="355"/>
        <w:rPr>
          <w:rFonts w:ascii="新細明體" w:eastAsia="新細明體" w:hAnsi="新細明體" w:cs="新細明體"/>
          <w:kern w:val="0"/>
          <w:szCs w:val="24"/>
        </w:rPr>
      </w:pPr>
      <w:r w:rsidRPr="00385F84">
        <w:rPr>
          <w:rFonts w:ascii="Arial" w:eastAsia="新細明體" w:hAnsi="Arial" w:cs="Arial"/>
          <w:color w:val="000000"/>
          <w:kern w:val="0"/>
          <w:sz w:val="20"/>
          <w:szCs w:val="20"/>
        </w:rPr>
        <w:t>By encompassing a wide range of fields, such as signal processing and communication, control theories and applications, power and electronic circuit design and implementation, solid-state electronics, electromagnetic waves, and information science and technology, the Department of Electrical Engineering and Computer Science provides modern teaching and research programs for future scientists and engineers. BS, MS, and PhD degrees in electrical engineering are offered to qualified candidates. A master graduate extension program is also available for professionals who desire to advance their careers in the field of electrical engineering.</w:t>
      </w:r>
    </w:p>
    <w:p w:rsidR="00385F84" w:rsidRPr="00385F84" w:rsidRDefault="00385F84" w:rsidP="00385F84">
      <w:pPr>
        <w:widowControl/>
        <w:spacing w:after="100"/>
        <w:ind w:firstLine="355"/>
        <w:rPr>
          <w:rFonts w:ascii="新細明體" w:eastAsia="新細明體" w:hAnsi="新細明體" w:cs="新細明體"/>
          <w:kern w:val="0"/>
          <w:szCs w:val="24"/>
        </w:rPr>
      </w:pPr>
      <w:r w:rsidRPr="00385F84">
        <w:rPr>
          <w:rFonts w:ascii="Arial" w:eastAsia="新細明體" w:hAnsi="Arial" w:cs="Arial"/>
          <w:color w:val="000000"/>
          <w:kern w:val="0"/>
          <w:sz w:val="20"/>
          <w:szCs w:val="20"/>
        </w:rPr>
        <w:lastRenderedPageBreak/>
        <w:t xml:space="preserve">This department has a long and proud history of </w:t>
      </w:r>
      <w:r w:rsidRPr="00385F84">
        <w:rPr>
          <w:rFonts w:ascii="Arial" w:eastAsia="新細明體" w:hAnsi="Arial" w:cs="Arial"/>
          <w:color w:val="000000"/>
          <w:kern w:val="0"/>
          <w:sz w:val="18"/>
          <w:szCs w:val="18"/>
        </w:rPr>
        <w:t xml:space="preserve">excellence. Over the years, many of our graduates have excelled in a wide range of </w:t>
      </w:r>
      <w:r w:rsidRPr="00385F84">
        <w:rPr>
          <w:rFonts w:ascii="Arial" w:eastAsia="新細明體" w:hAnsi="Arial" w:cs="Arial"/>
          <w:color w:val="000000"/>
          <w:kern w:val="0"/>
          <w:sz w:val="20"/>
          <w:szCs w:val="20"/>
        </w:rPr>
        <w:t>specialized fields in electri</w:t>
      </w:r>
      <w:r w:rsidRPr="00385F84">
        <w:rPr>
          <w:rFonts w:ascii="Arial" w:eastAsia="新細明體" w:hAnsi="Arial" w:cs="Arial"/>
          <w:color w:val="000000"/>
          <w:kern w:val="0"/>
          <w:sz w:val="18"/>
          <w:szCs w:val="18"/>
        </w:rPr>
        <w:t xml:space="preserve">cal engineering. Our alumni have achieved distinguished career goals, such as a chief technical officers, presidents, vice presidents, general managers, senior managers, and division heads of some of the most successful high-tech companies in Taiwan. These companies include Skynet Electronic Co., HTC Corporation, ICP Electronics Inc., Taiwan Semiconductor Manufacturing Company Limited (TSMC), United Microelectronics Corporation (UMC), Quanta Computer Incorporated, </w:t>
      </w:r>
      <w:proofErr w:type="spellStart"/>
      <w:r w:rsidRPr="00385F84">
        <w:rPr>
          <w:rFonts w:ascii="Arial" w:eastAsia="新細明體" w:hAnsi="Arial" w:cs="Arial"/>
          <w:color w:val="000000"/>
          <w:kern w:val="0"/>
          <w:sz w:val="18"/>
          <w:szCs w:val="18"/>
        </w:rPr>
        <w:t>Microlife</w:t>
      </w:r>
      <w:proofErr w:type="spellEnd"/>
      <w:r w:rsidRPr="00385F84">
        <w:rPr>
          <w:rFonts w:ascii="Arial" w:eastAsia="新細明體" w:hAnsi="Arial" w:cs="Arial"/>
          <w:color w:val="000000"/>
          <w:kern w:val="0"/>
          <w:sz w:val="18"/>
          <w:szCs w:val="18"/>
        </w:rPr>
        <w:t xml:space="preserve"> Corporation, WPG Holdings Ltd. (WPG), </w:t>
      </w:r>
      <w:proofErr w:type="spellStart"/>
      <w:r w:rsidRPr="00385F84">
        <w:rPr>
          <w:rFonts w:ascii="Arial" w:eastAsia="新細明體" w:hAnsi="Arial" w:cs="Arial"/>
          <w:color w:val="000000"/>
          <w:kern w:val="0"/>
          <w:sz w:val="18"/>
          <w:szCs w:val="18"/>
        </w:rPr>
        <w:t>AVerMedia</w:t>
      </w:r>
      <w:proofErr w:type="spellEnd"/>
      <w:r w:rsidRPr="00385F84">
        <w:rPr>
          <w:rFonts w:ascii="Arial" w:eastAsia="新細明體" w:hAnsi="Arial" w:cs="Arial"/>
          <w:color w:val="000000"/>
          <w:kern w:val="0"/>
          <w:sz w:val="18"/>
          <w:szCs w:val="18"/>
        </w:rPr>
        <w:t xml:space="preserve"> Technologies (AVERMEDIA), </w:t>
      </w:r>
      <w:proofErr w:type="spellStart"/>
      <w:r w:rsidRPr="00385F84">
        <w:rPr>
          <w:rFonts w:ascii="Arial" w:eastAsia="新細明體" w:hAnsi="Arial" w:cs="Arial"/>
          <w:color w:val="000000"/>
          <w:kern w:val="0"/>
          <w:sz w:val="18"/>
          <w:szCs w:val="18"/>
        </w:rPr>
        <w:t>Nuvoton</w:t>
      </w:r>
      <w:proofErr w:type="spellEnd"/>
      <w:r w:rsidRPr="00385F84">
        <w:rPr>
          <w:rFonts w:ascii="Arial" w:eastAsia="新細明體" w:hAnsi="Arial" w:cs="Arial"/>
          <w:color w:val="000000"/>
          <w:kern w:val="0"/>
          <w:sz w:val="18"/>
          <w:szCs w:val="18"/>
        </w:rPr>
        <w:t xml:space="preserve"> Technology Corp., </w:t>
      </w:r>
      <w:proofErr w:type="spellStart"/>
      <w:r w:rsidRPr="00385F84">
        <w:rPr>
          <w:rFonts w:ascii="Arial" w:eastAsia="新細明體" w:hAnsi="Arial" w:cs="Arial"/>
          <w:color w:val="000000"/>
          <w:kern w:val="0"/>
          <w:sz w:val="18"/>
          <w:szCs w:val="18"/>
        </w:rPr>
        <w:t>Avitone</w:t>
      </w:r>
      <w:proofErr w:type="spellEnd"/>
      <w:r w:rsidRPr="00385F84">
        <w:rPr>
          <w:rFonts w:ascii="Arial" w:eastAsia="新細明體" w:hAnsi="Arial" w:cs="Arial"/>
          <w:color w:val="000000"/>
          <w:kern w:val="0"/>
          <w:sz w:val="18"/>
          <w:szCs w:val="18"/>
        </w:rPr>
        <w:t xml:space="preserve">, Supreme Electronics Co., and Chunghwa Telecom Co. Many of our alumni are also the founders of these successful corporations, including </w:t>
      </w:r>
      <w:r w:rsidRPr="00385F84">
        <w:rPr>
          <w:rFonts w:ascii="Arial" w:eastAsia="新細明體" w:hAnsi="Arial" w:cs="Arial"/>
          <w:color w:val="000000"/>
          <w:kern w:val="0"/>
          <w:sz w:val="20"/>
          <w:szCs w:val="20"/>
        </w:rPr>
        <w:t xml:space="preserve">Skynet Electronic, </w:t>
      </w:r>
      <w:proofErr w:type="spellStart"/>
      <w:r w:rsidRPr="00385F84">
        <w:rPr>
          <w:rFonts w:ascii="Arial" w:eastAsia="新細明體" w:hAnsi="Arial" w:cs="Arial"/>
          <w:color w:val="000000"/>
          <w:kern w:val="0"/>
          <w:sz w:val="20"/>
          <w:szCs w:val="20"/>
        </w:rPr>
        <w:t>Microlife</w:t>
      </w:r>
      <w:proofErr w:type="spellEnd"/>
      <w:r w:rsidRPr="00385F84">
        <w:rPr>
          <w:rFonts w:ascii="Arial" w:eastAsia="新細明體" w:hAnsi="Arial" w:cs="Arial"/>
          <w:color w:val="000000"/>
          <w:kern w:val="0"/>
          <w:sz w:val="20"/>
          <w:szCs w:val="20"/>
        </w:rPr>
        <w:t xml:space="preserve"> Corporation, </w:t>
      </w:r>
      <w:proofErr w:type="spellStart"/>
      <w:r w:rsidRPr="00385F84">
        <w:rPr>
          <w:rFonts w:ascii="Arial" w:eastAsia="新細明體" w:hAnsi="Arial" w:cs="Arial"/>
          <w:color w:val="000000"/>
          <w:kern w:val="0"/>
          <w:sz w:val="20"/>
          <w:szCs w:val="20"/>
        </w:rPr>
        <w:t>AVerMedia</w:t>
      </w:r>
      <w:proofErr w:type="spellEnd"/>
      <w:r w:rsidRPr="00385F84">
        <w:rPr>
          <w:rFonts w:ascii="Arial" w:eastAsia="新細明體" w:hAnsi="Arial" w:cs="Arial"/>
          <w:color w:val="000000"/>
          <w:kern w:val="0"/>
          <w:sz w:val="20"/>
          <w:szCs w:val="20"/>
        </w:rPr>
        <w:t xml:space="preserve"> Technologies, ICP Electronics Inc., </w:t>
      </w:r>
      <w:proofErr w:type="spellStart"/>
      <w:r w:rsidRPr="00385F84">
        <w:rPr>
          <w:rFonts w:ascii="Arial" w:eastAsia="新細明體" w:hAnsi="Arial" w:cs="Arial"/>
          <w:color w:val="000000"/>
          <w:kern w:val="0"/>
          <w:sz w:val="20"/>
          <w:szCs w:val="20"/>
        </w:rPr>
        <w:t>Avitone</w:t>
      </w:r>
      <w:proofErr w:type="spellEnd"/>
      <w:r w:rsidRPr="00385F84">
        <w:rPr>
          <w:rFonts w:ascii="Arial" w:eastAsia="新細明體" w:hAnsi="Arial" w:cs="Arial"/>
          <w:color w:val="000000"/>
          <w:kern w:val="0"/>
          <w:sz w:val="20"/>
          <w:szCs w:val="20"/>
        </w:rPr>
        <w:t>, and Supreme Electronics Co.</w:t>
      </w:r>
    </w:p>
    <w:p w:rsidR="00385F84" w:rsidRPr="00385F84" w:rsidRDefault="00385F84" w:rsidP="00385F84">
      <w:pPr>
        <w:widowControl/>
        <w:spacing w:after="240"/>
        <w:rPr>
          <w:rFonts w:ascii="新細明體" w:eastAsia="新細明體" w:hAnsi="新細明體" w:cs="新細明體"/>
          <w:kern w:val="0"/>
          <w:szCs w:val="24"/>
        </w:rPr>
      </w:pPr>
      <w:r w:rsidRPr="00385F84">
        <w:rPr>
          <w:rFonts w:ascii="新細明體" w:eastAsia="新細明體" w:hAnsi="新細明體" w:cs="新細明體"/>
          <w:kern w:val="0"/>
          <w:szCs w:val="24"/>
        </w:rPr>
        <w:br/>
      </w:r>
      <w:r w:rsidRPr="00385F84">
        <w:rPr>
          <w:rFonts w:ascii="新細明體" w:eastAsia="新細明體" w:hAnsi="新細明體" w:cs="新細明體"/>
          <w:kern w:val="0"/>
          <w:szCs w:val="24"/>
        </w:rPr>
        <w:br/>
      </w:r>
    </w:p>
    <w:p w:rsidR="00385F84" w:rsidRPr="00385F84" w:rsidRDefault="00385F84" w:rsidP="00385F84">
      <w:pPr>
        <w:widowControl/>
        <w:spacing w:after="100"/>
        <w:ind w:firstLine="14"/>
        <w:rPr>
          <w:rFonts w:ascii="新細明體" w:eastAsia="新細明體" w:hAnsi="新細明體" w:cs="新細明體"/>
          <w:kern w:val="0"/>
          <w:szCs w:val="24"/>
        </w:rPr>
      </w:pPr>
      <w:r w:rsidRPr="00385F84">
        <w:rPr>
          <w:rFonts w:ascii="Arial" w:eastAsia="新細明體" w:hAnsi="Arial" w:cs="Arial"/>
          <w:color w:val="000000"/>
          <w:kern w:val="0"/>
          <w:sz w:val="38"/>
          <w:szCs w:val="38"/>
        </w:rPr>
        <w:t xml:space="preserve">Deportment of Computer Science </w:t>
      </w:r>
      <w:r>
        <w:rPr>
          <w:rFonts w:ascii="Arial" w:eastAsia="新細明體" w:hAnsi="Arial" w:cs="Arial" w:hint="eastAsia"/>
          <w:color w:val="000000"/>
          <w:kern w:val="0"/>
          <w:sz w:val="38"/>
          <w:szCs w:val="38"/>
        </w:rPr>
        <w:t>a</w:t>
      </w:r>
      <w:r w:rsidRPr="00385F84">
        <w:rPr>
          <w:rFonts w:ascii="Arial" w:eastAsia="新細明體" w:hAnsi="Arial" w:cs="Arial"/>
          <w:color w:val="000000"/>
          <w:kern w:val="0"/>
          <w:sz w:val="38"/>
          <w:szCs w:val="38"/>
        </w:rPr>
        <w:t>nd Engineering</w:t>
      </w:r>
    </w:p>
    <w:p w:rsidR="00385F84" w:rsidRPr="00385F84" w:rsidRDefault="00385F84" w:rsidP="00385F84">
      <w:pPr>
        <w:widowControl/>
        <w:spacing w:after="100"/>
        <w:ind w:firstLine="293"/>
        <w:jc w:val="both"/>
        <w:rPr>
          <w:rFonts w:ascii="新細明體" w:eastAsia="新細明體" w:hAnsi="新細明體" w:cs="新細明體"/>
          <w:kern w:val="0"/>
          <w:szCs w:val="24"/>
        </w:rPr>
      </w:pPr>
      <w:r w:rsidRPr="00385F84">
        <w:rPr>
          <w:rFonts w:ascii="Arial" w:eastAsia="新細明體" w:hAnsi="Arial" w:cs="Arial"/>
          <w:color w:val="000000"/>
          <w:kern w:val="0"/>
          <w:sz w:val="20"/>
          <w:szCs w:val="20"/>
        </w:rPr>
        <w:t>Since its establishment in August 1996, the Department of Computer Science and Electrical Engineering has developed a strong computer science curriculum that offers BS, MS, and PhD degrees. The faculty has expertise in a broad spectrum of computer science fields. These include theoretical computer science, algorithm design and analysis, mobile computing, IC design, database, programming language and compiler design, parallel processing and distributed systems, artificial intelligence, computer graphics, image and speech processing, pattern recognition, data compression, bioinformatics, and scientific computing.</w:t>
      </w:r>
    </w:p>
    <w:p w:rsidR="005D027C" w:rsidRPr="005D027C" w:rsidRDefault="005D027C" w:rsidP="005D027C">
      <w:pPr>
        <w:widowControl/>
        <w:spacing w:after="100"/>
        <w:ind w:firstLine="14"/>
        <w:rPr>
          <w:rFonts w:ascii="新細明體" w:eastAsia="新細明體" w:hAnsi="新細明體" w:cs="新細明體"/>
          <w:kern w:val="0"/>
          <w:szCs w:val="24"/>
        </w:rPr>
      </w:pPr>
      <w:r w:rsidRPr="005D027C">
        <w:rPr>
          <w:rFonts w:ascii="Arial" w:eastAsia="新細明體" w:hAnsi="Arial" w:cs="Arial"/>
          <w:color w:val="000000"/>
          <w:kern w:val="0"/>
          <w:sz w:val="38"/>
          <w:szCs w:val="38"/>
        </w:rPr>
        <w:t>Department of Communications, Navigati</w:t>
      </w:r>
      <w:r w:rsidR="00F05A1D">
        <w:rPr>
          <w:rFonts w:ascii="Arial" w:eastAsia="新細明體" w:hAnsi="Arial" w:cs="Arial" w:hint="eastAsia"/>
          <w:color w:val="000000"/>
          <w:kern w:val="0"/>
          <w:sz w:val="38"/>
          <w:szCs w:val="38"/>
        </w:rPr>
        <w:t>o</w:t>
      </w:r>
      <w:bookmarkStart w:id="0" w:name="_GoBack"/>
      <w:bookmarkEnd w:id="0"/>
      <w:r w:rsidRPr="005D027C">
        <w:rPr>
          <w:rFonts w:ascii="Arial" w:eastAsia="新細明體" w:hAnsi="Arial" w:cs="Arial"/>
          <w:color w:val="000000"/>
          <w:kern w:val="0"/>
          <w:sz w:val="38"/>
          <w:szCs w:val="38"/>
        </w:rPr>
        <w:t>n, and Control Engineering</w:t>
      </w:r>
    </w:p>
    <w:p w:rsidR="00C55B54" w:rsidRPr="00C55B54" w:rsidRDefault="005D027C" w:rsidP="00C55B54">
      <w:pPr>
        <w:rPr>
          <w:rFonts w:ascii="新細明體" w:eastAsia="新細明體" w:hAnsi="新細明體" w:cs="新細明體"/>
          <w:kern w:val="0"/>
          <w:szCs w:val="24"/>
        </w:rPr>
      </w:pPr>
      <w:r w:rsidRPr="005D027C">
        <w:rPr>
          <w:rFonts w:ascii="Arial" w:eastAsia="新細明體" w:hAnsi="Arial" w:cs="Arial"/>
          <w:color w:val="000000"/>
          <w:kern w:val="0"/>
          <w:sz w:val="20"/>
          <w:szCs w:val="20"/>
        </w:rPr>
        <w:t>The Department of Communications, Navigation, and Control Engineering offers bachelor and master degrees in communications, navigation, and control engineering. Excellence and innovation in teaching and research are emphasized in three specialties: advanced control, navigation electronics, and mobile</w:t>
      </w:r>
      <w:r w:rsidRPr="005D027C">
        <w:rPr>
          <w:rFonts w:ascii="Arial" w:eastAsia="新細明體" w:hAnsi="Arial" w:cs="Arial"/>
          <w:b/>
          <w:bCs/>
          <w:color w:val="000000"/>
          <w:kern w:val="0"/>
          <w:sz w:val="20"/>
          <w:szCs w:val="20"/>
        </w:rPr>
        <w:t xml:space="preserve"> </w:t>
      </w:r>
      <w:r w:rsidRPr="005D027C">
        <w:rPr>
          <w:rFonts w:ascii="Arial" w:eastAsia="新細明體" w:hAnsi="Arial" w:cs="Arial"/>
          <w:color w:val="000000"/>
          <w:kern w:val="0"/>
          <w:sz w:val="20"/>
          <w:szCs w:val="20"/>
        </w:rPr>
        <w:t xml:space="preserve">radio communications and signal processing. The faculty members have made significant achievements in government-funded research projects, and have contributed to technology that has been adapted and commercialized into marketable products. The department aims to provide a solid educational background in communications, navigation, and control engineering to enable students to fulfill industrial requirements. The </w:t>
      </w:r>
      <w:r w:rsidRPr="005D027C">
        <w:rPr>
          <w:rFonts w:ascii="Arial" w:eastAsia="新細明體" w:hAnsi="Arial" w:cs="Arial"/>
          <w:color w:val="000000"/>
          <w:kern w:val="0"/>
          <w:sz w:val="20"/>
          <w:szCs w:val="20"/>
        </w:rPr>
        <w:lastRenderedPageBreak/>
        <w:t>4-year undergraduate program develops students into highly trained engineers who are ready to work in highly competitive high-tech industries or to pursue postgraduate studies. The MS program consists of coursework and independent research, and is successfully completed after the submission of a thesis. Graduate students are</w:t>
      </w:r>
      <w:r w:rsidR="007007ED" w:rsidRPr="007007ED">
        <w:rPr>
          <w:rFonts w:ascii="新細明體" w:eastAsia="新細明體" w:hAnsi="新細明體" w:cs="新細明體" w:hint="eastAsia"/>
          <w:kern w:val="0"/>
          <w:sz w:val="20"/>
          <w:szCs w:val="20"/>
        </w:rPr>
        <w:t xml:space="preserve"> </w:t>
      </w:r>
      <w:r w:rsidRPr="007007ED">
        <w:rPr>
          <w:rFonts w:ascii="Arial" w:eastAsia="新細明體" w:hAnsi="Arial" w:cs="Arial"/>
          <w:color w:val="000000"/>
          <w:kern w:val="0"/>
          <w:sz w:val="20"/>
          <w:szCs w:val="20"/>
        </w:rPr>
        <w:t>expected to possess system integration skills and R&amp;D capabilities in their related technical areas. The main research equipment of the department are a high-precision GPS simulator, a GSM 1800 radio wave strength</w:t>
      </w:r>
      <w:r w:rsidR="007007ED" w:rsidRPr="007007ED">
        <w:rPr>
          <w:rFonts w:ascii="Arial" w:eastAsia="新細明體" w:hAnsi="Arial" w:cs="Arial" w:hint="eastAsia"/>
          <w:color w:val="000000"/>
          <w:kern w:val="0"/>
          <w:sz w:val="20"/>
          <w:szCs w:val="20"/>
        </w:rPr>
        <w:t>-</w:t>
      </w:r>
      <w:r w:rsidRPr="007007ED">
        <w:rPr>
          <w:rFonts w:ascii="Arial" w:eastAsia="新細明體" w:hAnsi="Arial" w:cs="Arial"/>
          <w:color w:val="000000"/>
          <w:kern w:val="0"/>
          <w:sz w:val="20"/>
          <w:szCs w:val="20"/>
        </w:rPr>
        <w:t>measuring system, a multichannel fading simulator, a radar simulator, a twin-rotor helicopter flight control system, an intelligent guidance mobile robot, and a geographic information development system.</w:t>
      </w:r>
      <w:r w:rsidR="00385F84" w:rsidRPr="00385F84">
        <w:rPr>
          <w:rFonts w:ascii="新細明體" w:eastAsia="新細明體" w:hAnsi="新細明體" w:cs="新細明體"/>
          <w:kern w:val="0"/>
          <w:sz w:val="20"/>
          <w:szCs w:val="20"/>
        </w:rPr>
        <w:br/>
      </w:r>
    </w:p>
    <w:p w:rsidR="00C55B54" w:rsidRPr="00C55B54" w:rsidRDefault="00C55B54" w:rsidP="00C55B54">
      <w:pPr>
        <w:widowControl/>
        <w:spacing w:after="100"/>
        <w:ind w:firstLine="14"/>
        <w:rPr>
          <w:rFonts w:ascii="新細明體" w:eastAsia="新細明體" w:hAnsi="新細明體" w:cs="新細明體"/>
          <w:kern w:val="0"/>
          <w:szCs w:val="24"/>
        </w:rPr>
      </w:pPr>
      <w:r w:rsidRPr="00C55B54">
        <w:rPr>
          <w:rFonts w:ascii="Arial" w:eastAsia="新細明體" w:hAnsi="Arial" w:cs="Arial"/>
          <w:color w:val="000000"/>
          <w:kern w:val="0"/>
          <w:sz w:val="40"/>
          <w:szCs w:val="40"/>
        </w:rPr>
        <w:t>Dep</w:t>
      </w:r>
      <w:r>
        <w:rPr>
          <w:rFonts w:ascii="Arial" w:eastAsia="新細明體" w:hAnsi="Arial" w:cs="Arial" w:hint="eastAsia"/>
          <w:color w:val="000000"/>
          <w:kern w:val="0"/>
          <w:sz w:val="40"/>
          <w:szCs w:val="40"/>
        </w:rPr>
        <w:t>a</w:t>
      </w:r>
      <w:r w:rsidRPr="00C55B54">
        <w:rPr>
          <w:rFonts w:ascii="Arial" w:eastAsia="新細明體" w:hAnsi="Arial" w:cs="Arial"/>
          <w:color w:val="000000"/>
          <w:kern w:val="0"/>
          <w:sz w:val="40"/>
          <w:szCs w:val="40"/>
        </w:rPr>
        <w:t xml:space="preserve">rtment of Optoelectronics </w:t>
      </w:r>
      <w:r>
        <w:rPr>
          <w:rFonts w:ascii="Arial" w:eastAsia="新細明體" w:hAnsi="Arial" w:cs="Arial" w:hint="eastAsia"/>
          <w:color w:val="000000"/>
          <w:kern w:val="0"/>
          <w:sz w:val="40"/>
          <w:szCs w:val="40"/>
        </w:rPr>
        <w:t>a</w:t>
      </w:r>
      <w:r w:rsidRPr="00C55B54">
        <w:rPr>
          <w:rFonts w:ascii="Arial" w:eastAsia="新細明體" w:hAnsi="Arial" w:cs="Arial"/>
          <w:color w:val="000000"/>
          <w:kern w:val="0"/>
          <w:sz w:val="40"/>
          <w:szCs w:val="40"/>
        </w:rPr>
        <w:t>nd M</w:t>
      </w:r>
      <w:r>
        <w:rPr>
          <w:rFonts w:ascii="Arial" w:eastAsia="新細明體" w:hAnsi="Arial" w:cs="Arial" w:hint="eastAsia"/>
          <w:color w:val="000000"/>
          <w:kern w:val="0"/>
          <w:sz w:val="40"/>
          <w:szCs w:val="40"/>
        </w:rPr>
        <w:t>at</w:t>
      </w:r>
      <w:r w:rsidRPr="00C55B54">
        <w:rPr>
          <w:rFonts w:ascii="Arial" w:eastAsia="新細明體" w:hAnsi="Arial" w:cs="Arial"/>
          <w:color w:val="000000"/>
          <w:kern w:val="0"/>
          <w:sz w:val="40"/>
          <w:szCs w:val="40"/>
        </w:rPr>
        <w:t>eri</w:t>
      </w:r>
      <w:r>
        <w:rPr>
          <w:rFonts w:ascii="Arial" w:eastAsia="新細明體" w:hAnsi="Arial" w:cs="Arial" w:hint="eastAsia"/>
          <w:color w:val="000000"/>
          <w:kern w:val="0"/>
          <w:sz w:val="40"/>
          <w:szCs w:val="40"/>
        </w:rPr>
        <w:t>als</w:t>
      </w:r>
      <w:r w:rsidRPr="00C55B54">
        <w:rPr>
          <w:rFonts w:ascii="Arial" w:eastAsia="新細明體" w:hAnsi="Arial" w:cs="Arial"/>
          <w:color w:val="000000"/>
          <w:kern w:val="0"/>
          <w:sz w:val="40"/>
          <w:szCs w:val="40"/>
        </w:rPr>
        <w:t xml:space="preserve"> Technology</w:t>
      </w:r>
    </w:p>
    <w:p w:rsidR="00C55B54" w:rsidRPr="00C55B54" w:rsidRDefault="00C55B54" w:rsidP="00C55B54">
      <w:pPr>
        <w:widowControl/>
        <w:spacing w:after="100"/>
        <w:rPr>
          <w:rFonts w:ascii="新細明體" w:eastAsia="新細明體" w:hAnsi="新細明體" w:cs="新細明體"/>
          <w:kern w:val="0"/>
          <w:szCs w:val="24"/>
        </w:rPr>
      </w:pPr>
      <w:r w:rsidRPr="00C55B54">
        <w:rPr>
          <w:rFonts w:ascii="Arial" w:eastAsia="新細明體" w:hAnsi="Arial" w:cs="Arial"/>
          <w:color w:val="000000"/>
          <w:kern w:val="0"/>
          <w:sz w:val="18"/>
          <w:szCs w:val="18"/>
        </w:rPr>
        <w:t>    Undergraduate Program of Optoelectronics and Materials Technology was established in 2015, with the ultimate goal to provide educations and trainings for young people so that they can become the main workforce in the future development of our country and industry. It is expected that the students graduated from this program may compete well in the future world, with basic skill and capability of research, novel creativity, and interdisciplinary thought, specialized in the fields such as optoelectronic science and technology, advanced material, and marine energy. Besides, the students should also be educated to be concerned about humanism and prepared with an international horizon.</w:t>
      </w:r>
    </w:p>
    <w:p w:rsidR="00C55B54" w:rsidRPr="00C55B54" w:rsidRDefault="00C55B54" w:rsidP="00C55B54">
      <w:pPr>
        <w:widowControl/>
        <w:spacing w:after="100"/>
        <w:ind w:firstLine="288"/>
        <w:rPr>
          <w:rFonts w:ascii="新細明體" w:eastAsia="新細明體" w:hAnsi="新細明體" w:cs="新細明體"/>
          <w:kern w:val="0"/>
          <w:szCs w:val="24"/>
        </w:rPr>
      </w:pPr>
      <w:r w:rsidRPr="00C55B54">
        <w:rPr>
          <w:rFonts w:ascii="Arial" w:eastAsia="新細明體" w:hAnsi="Arial" w:cs="Arial"/>
          <w:color w:val="000000"/>
          <w:kern w:val="0"/>
          <w:sz w:val="18"/>
          <w:szCs w:val="18"/>
        </w:rPr>
        <w:t xml:space="preserve">The main technical areas to develop in Undergraduate Program of Optoelectronics and Materials Technology include green optoelectronic technology, </w:t>
      </w:r>
      <w:proofErr w:type="spellStart"/>
      <w:r w:rsidRPr="00C55B54">
        <w:rPr>
          <w:rFonts w:ascii="Arial" w:eastAsia="新細明體" w:hAnsi="Arial" w:cs="Arial"/>
          <w:color w:val="000000"/>
          <w:kern w:val="0"/>
          <w:sz w:val="18"/>
          <w:szCs w:val="18"/>
        </w:rPr>
        <w:t>nano</w:t>
      </w:r>
      <w:proofErr w:type="spellEnd"/>
      <w:r w:rsidRPr="00C55B54">
        <w:rPr>
          <w:rFonts w:ascii="Arial" w:eastAsia="新細明體" w:hAnsi="Arial" w:cs="Arial"/>
          <w:color w:val="000000"/>
          <w:kern w:val="0"/>
          <w:sz w:val="18"/>
          <w:szCs w:val="18"/>
        </w:rPr>
        <w:t xml:space="preserve"> and interface materials, and newly emerging science and technology in optoelectronic advanced material. The strategies we take to develop this program are given as follows:</w:t>
      </w:r>
    </w:p>
    <w:p w:rsidR="00C55B54" w:rsidRPr="00C55B54" w:rsidRDefault="00C55B54" w:rsidP="00C55B54">
      <w:pPr>
        <w:widowControl/>
        <w:spacing w:after="100"/>
        <w:ind w:firstLine="288"/>
        <w:rPr>
          <w:rFonts w:ascii="新細明體" w:eastAsia="新細明體" w:hAnsi="新細明體" w:cs="新細明體"/>
          <w:kern w:val="0"/>
          <w:szCs w:val="24"/>
        </w:rPr>
      </w:pPr>
      <w:r w:rsidRPr="00C55B54">
        <w:rPr>
          <w:rFonts w:ascii="Arial" w:eastAsia="新細明體" w:hAnsi="Arial" w:cs="Arial"/>
          <w:color w:val="000000"/>
          <w:kern w:val="0"/>
          <w:sz w:val="18"/>
          <w:szCs w:val="18"/>
        </w:rPr>
        <w:t>1. Forming faculty groups to conduct interdisciplinary research and offer courses in new subjects, responding the rapid development and change in science and technology.</w:t>
      </w:r>
    </w:p>
    <w:p w:rsidR="00C55B54" w:rsidRPr="00C55B54" w:rsidRDefault="00C55B54" w:rsidP="00C55B54">
      <w:pPr>
        <w:widowControl/>
        <w:spacing w:after="100"/>
        <w:ind w:firstLine="288"/>
        <w:rPr>
          <w:rFonts w:ascii="新細明體" w:eastAsia="新細明體" w:hAnsi="新細明體" w:cs="新細明體"/>
          <w:kern w:val="0"/>
          <w:szCs w:val="24"/>
        </w:rPr>
      </w:pPr>
      <w:r w:rsidRPr="00C55B54">
        <w:rPr>
          <w:rFonts w:ascii="Arial" w:eastAsia="新細明體" w:hAnsi="Arial" w:cs="Arial"/>
          <w:color w:val="000000"/>
          <w:kern w:val="0"/>
          <w:sz w:val="18"/>
          <w:szCs w:val="18"/>
        </w:rPr>
        <w:t>2. Enhance the recognition of global crisis, training the students to enable them to face the future challenges.</w:t>
      </w:r>
    </w:p>
    <w:p w:rsidR="00C55B54" w:rsidRPr="00C55B54" w:rsidRDefault="00C55B54" w:rsidP="00C55B54">
      <w:pPr>
        <w:widowControl/>
        <w:spacing w:after="100"/>
        <w:ind w:firstLine="288"/>
        <w:rPr>
          <w:rFonts w:ascii="新細明體" w:eastAsia="新細明體" w:hAnsi="新細明體" w:cs="新細明體"/>
          <w:kern w:val="0"/>
          <w:szCs w:val="24"/>
        </w:rPr>
      </w:pPr>
      <w:r w:rsidRPr="00C55B54">
        <w:rPr>
          <w:rFonts w:ascii="Arial" w:eastAsia="新細明體" w:hAnsi="Arial" w:cs="Arial"/>
          <w:color w:val="000000"/>
          <w:kern w:val="0"/>
          <w:sz w:val="18"/>
          <w:szCs w:val="18"/>
        </w:rPr>
        <w:t>3. Integrate research resources to plan experimental courses, which merge subjects of various different fields.</w:t>
      </w:r>
    </w:p>
    <w:p w:rsidR="00C55B54" w:rsidRPr="00C55B54" w:rsidRDefault="00C55B54" w:rsidP="00C55B54">
      <w:pPr>
        <w:widowControl/>
        <w:spacing w:after="100"/>
        <w:ind w:firstLine="288"/>
        <w:rPr>
          <w:rFonts w:ascii="新細明體" w:eastAsia="新細明體" w:hAnsi="新細明體" w:cs="新細明體"/>
          <w:kern w:val="0"/>
          <w:szCs w:val="24"/>
        </w:rPr>
      </w:pPr>
      <w:r w:rsidRPr="00C55B54">
        <w:rPr>
          <w:rFonts w:ascii="Arial" w:eastAsia="新細明體" w:hAnsi="Arial" w:cs="Arial"/>
          <w:color w:val="000000"/>
          <w:kern w:val="0"/>
          <w:sz w:val="18"/>
          <w:szCs w:val="18"/>
        </w:rPr>
        <w:t>4. Students are required to take special topics of research, which may be continued later on, as a part of the research in their master program (in case they join the MS program).</w:t>
      </w:r>
    </w:p>
    <w:p w:rsidR="00C55B54" w:rsidRPr="00C55B54" w:rsidRDefault="00C55B54" w:rsidP="00C55B54">
      <w:pPr>
        <w:widowControl/>
        <w:spacing w:after="100"/>
        <w:ind w:firstLine="288"/>
        <w:rPr>
          <w:rFonts w:ascii="新細明體" w:eastAsia="新細明體" w:hAnsi="新細明體" w:cs="新細明體"/>
          <w:kern w:val="0"/>
          <w:szCs w:val="24"/>
        </w:rPr>
      </w:pPr>
      <w:r w:rsidRPr="00C55B54">
        <w:rPr>
          <w:rFonts w:ascii="Arial" w:eastAsia="新細明體" w:hAnsi="Arial" w:cs="Arial"/>
          <w:color w:val="000000"/>
          <w:kern w:val="0"/>
          <w:sz w:val="18"/>
          <w:szCs w:val="18"/>
        </w:rPr>
        <w:t xml:space="preserve">5. Provide a course of oral and writing presentation, in English, on science and technology, as part of background needed for student's future research. </w:t>
      </w:r>
    </w:p>
    <w:p w:rsidR="00C55B54" w:rsidRPr="00C55B54" w:rsidRDefault="00C55B54" w:rsidP="00C55B54">
      <w:pPr>
        <w:widowControl/>
        <w:spacing w:after="100"/>
        <w:ind w:firstLine="288"/>
        <w:rPr>
          <w:rFonts w:ascii="新細明體" w:eastAsia="新細明體" w:hAnsi="新細明體" w:cs="新細明體"/>
          <w:kern w:val="0"/>
          <w:sz w:val="20"/>
          <w:szCs w:val="20"/>
        </w:rPr>
      </w:pPr>
      <w:r w:rsidRPr="00C55B54">
        <w:rPr>
          <w:rFonts w:ascii="Arial" w:eastAsia="新細明體" w:hAnsi="Arial" w:cs="Arial"/>
          <w:color w:val="000000"/>
          <w:kern w:val="0"/>
          <w:sz w:val="20"/>
          <w:szCs w:val="20"/>
        </w:rPr>
        <w:lastRenderedPageBreak/>
        <w:t>6. Apply the newly-developed teaching tools, including both hardware and software to improve the student’s learning.</w:t>
      </w:r>
    </w:p>
    <w:p w:rsidR="00C55B54" w:rsidRPr="00C55B54" w:rsidRDefault="00C55B54" w:rsidP="00C55B54">
      <w:pPr>
        <w:widowControl/>
        <w:spacing w:after="100"/>
        <w:ind w:firstLine="302"/>
        <w:rPr>
          <w:rFonts w:ascii="新細明體" w:eastAsia="新細明體" w:hAnsi="新細明體" w:cs="新細明體"/>
          <w:kern w:val="0"/>
          <w:sz w:val="20"/>
          <w:szCs w:val="20"/>
        </w:rPr>
      </w:pPr>
      <w:r w:rsidRPr="00C55B54">
        <w:rPr>
          <w:rFonts w:ascii="Arial" w:eastAsia="新細明體" w:hAnsi="Arial" w:cs="Arial"/>
          <w:color w:val="000000"/>
          <w:kern w:val="0"/>
          <w:sz w:val="20"/>
          <w:szCs w:val="20"/>
        </w:rPr>
        <w:t xml:space="preserve">The design and plan of courses in Undergraduate Program of Optoelectronics and Materials Technology is to educate and train the students so that they may have an interdisciplinary background, with good capabilities in both theory and practice. The capabilities which students are expected to have include: 1. Capability of making use of the knowledge of optoelectronic and material science and technology: </w:t>
      </w:r>
    </w:p>
    <w:p w:rsidR="00F05A1D" w:rsidRPr="00F05A1D" w:rsidRDefault="00C55B54" w:rsidP="00F05A1D">
      <w:pPr>
        <w:widowControl/>
        <w:spacing w:after="100"/>
        <w:ind w:firstLine="307"/>
        <w:jc w:val="both"/>
        <w:rPr>
          <w:rFonts w:ascii="Arial" w:eastAsia="新細明體" w:hAnsi="Arial" w:cs="Arial"/>
          <w:kern w:val="0"/>
          <w:sz w:val="20"/>
          <w:szCs w:val="20"/>
        </w:rPr>
      </w:pPr>
      <w:r w:rsidRPr="00F05A1D">
        <w:rPr>
          <w:rFonts w:ascii="Arial" w:eastAsia="新細明體" w:hAnsi="Arial" w:cs="Arial"/>
          <w:color w:val="000000"/>
          <w:kern w:val="0"/>
          <w:sz w:val="20"/>
          <w:szCs w:val="20"/>
        </w:rPr>
        <w:t>1–1 Applying the skill and background learned in courses to design and carry out experiments.</w:t>
      </w:r>
    </w:p>
    <w:p w:rsidR="00F05A1D" w:rsidRPr="00F05A1D" w:rsidRDefault="00C55B54" w:rsidP="00F05A1D">
      <w:pPr>
        <w:widowControl/>
        <w:spacing w:after="100"/>
        <w:ind w:firstLine="307"/>
        <w:jc w:val="both"/>
        <w:rPr>
          <w:rFonts w:ascii="Arial" w:eastAsia="新細明體" w:hAnsi="Arial" w:cs="Arial"/>
          <w:kern w:val="0"/>
          <w:sz w:val="20"/>
          <w:szCs w:val="20"/>
        </w:rPr>
      </w:pPr>
      <w:proofErr w:type="gramStart"/>
      <w:r w:rsidRPr="00C55B54">
        <w:rPr>
          <w:rFonts w:ascii="Arial" w:eastAsia="新細明體" w:hAnsi="Arial" w:cs="Arial"/>
          <w:color w:val="000000"/>
          <w:kern w:val="0"/>
          <w:sz w:val="20"/>
          <w:szCs w:val="20"/>
        </w:rPr>
        <w:t>1–</w:t>
      </w:r>
      <w:r w:rsidR="00F05A1D" w:rsidRPr="00F05A1D">
        <w:rPr>
          <w:rFonts w:ascii="Arial" w:eastAsia="新細明體" w:hAnsi="Arial" w:cs="Arial"/>
          <w:color w:val="000000"/>
          <w:kern w:val="0"/>
          <w:sz w:val="20"/>
          <w:szCs w:val="20"/>
        </w:rPr>
        <w:t>2</w:t>
      </w:r>
      <w:r w:rsidRPr="00C55B54">
        <w:rPr>
          <w:rFonts w:ascii="Arial" w:eastAsia="新細明體" w:hAnsi="Arial" w:cs="Arial"/>
          <w:color w:val="000000"/>
          <w:kern w:val="0"/>
          <w:sz w:val="20"/>
          <w:szCs w:val="20"/>
        </w:rPr>
        <w:t xml:space="preserve"> Operation of instruments and analysis and testing of materials.</w:t>
      </w:r>
      <w:proofErr w:type="gramEnd"/>
    </w:p>
    <w:p w:rsidR="00F05A1D" w:rsidRPr="00F05A1D" w:rsidRDefault="00C55B54" w:rsidP="00F05A1D">
      <w:pPr>
        <w:widowControl/>
        <w:spacing w:after="100"/>
        <w:ind w:firstLine="307"/>
        <w:jc w:val="both"/>
        <w:rPr>
          <w:rFonts w:ascii="Arial" w:eastAsia="新細明體" w:hAnsi="Arial" w:cs="Arial"/>
          <w:kern w:val="0"/>
          <w:sz w:val="20"/>
          <w:szCs w:val="20"/>
        </w:rPr>
      </w:pPr>
      <w:r w:rsidRPr="00C55B54">
        <w:rPr>
          <w:rFonts w:ascii="Arial" w:eastAsia="新細明體" w:hAnsi="Arial" w:cs="Arial"/>
          <w:color w:val="000000"/>
          <w:kern w:val="0"/>
          <w:sz w:val="20"/>
          <w:szCs w:val="20"/>
        </w:rPr>
        <w:t>1-3 Performing the analysis and explanation of experimental results and data.</w:t>
      </w:r>
    </w:p>
    <w:p w:rsidR="00C55B54" w:rsidRPr="00C55B54" w:rsidRDefault="00C55B54" w:rsidP="00F05A1D">
      <w:pPr>
        <w:widowControl/>
        <w:spacing w:after="100"/>
        <w:ind w:firstLine="307"/>
        <w:jc w:val="both"/>
        <w:rPr>
          <w:rFonts w:ascii="新細明體" w:eastAsia="新細明體" w:hAnsi="新細明體" w:cs="新細明體"/>
          <w:kern w:val="0"/>
          <w:sz w:val="20"/>
          <w:szCs w:val="20"/>
        </w:rPr>
      </w:pPr>
      <w:proofErr w:type="gramStart"/>
      <w:r w:rsidRPr="00C55B54">
        <w:rPr>
          <w:rFonts w:ascii="Arial" w:eastAsia="新細明體" w:hAnsi="Arial" w:cs="Arial"/>
          <w:color w:val="000000"/>
          <w:kern w:val="0"/>
          <w:sz w:val="20"/>
          <w:szCs w:val="20"/>
        </w:rPr>
        <w:t>1-4 Exploring, analyzing, and resolving problems.</w:t>
      </w:r>
      <w:proofErr w:type="gramEnd"/>
    </w:p>
    <w:p w:rsidR="00C55B54" w:rsidRPr="00C55B54" w:rsidRDefault="00C55B54" w:rsidP="00C55B54">
      <w:pPr>
        <w:widowControl/>
        <w:rPr>
          <w:rFonts w:ascii="新細明體" w:eastAsia="新細明體" w:hAnsi="新細明體" w:cs="新細明體"/>
          <w:kern w:val="0"/>
          <w:sz w:val="20"/>
          <w:szCs w:val="20"/>
        </w:rPr>
      </w:pPr>
    </w:p>
    <w:p w:rsidR="00C55B54" w:rsidRPr="00C55B54" w:rsidRDefault="00C55B54" w:rsidP="00C55B54">
      <w:pPr>
        <w:widowControl/>
        <w:spacing w:after="100"/>
        <w:jc w:val="both"/>
        <w:rPr>
          <w:rFonts w:ascii="新細明體" w:eastAsia="新細明體" w:hAnsi="新細明體" w:cs="新細明體"/>
          <w:kern w:val="0"/>
          <w:sz w:val="20"/>
          <w:szCs w:val="20"/>
        </w:rPr>
      </w:pPr>
      <w:r w:rsidRPr="00C55B54">
        <w:rPr>
          <w:rFonts w:ascii="Arial" w:eastAsia="新細明體" w:hAnsi="Arial" w:cs="Arial"/>
          <w:color w:val="000000"/>
          <w:kern w:val="0"/>
          <w:sz w:val="20"/>
          <w:szCs w:val="20"/>
        </w:rPr>
        <w:t>2. Capability of division of labor, coordination, effective communication, and teamwork.</w:t>
      </w:r>
    </w:p>
    <w:p w:rsidR="00C55B54" w:rsidRPr="00C55B54" w:rsidRDefault="00C55B54" w:rsidP="00C55B54">
      <w:pPr>
        <w:widowControl/>
        <w:spacing w:after="100"/>
        <w:rPr>
          <w:rFonts w:ascii="新細明體" w:eastAsia="新細明體" w:hAnsi="新細明體" w:cs="新細明體"/>
          <w:kern w:val="0"/>
          <w:sz w:val="20"/>
          <w:szCs w:val="20"/>
        </w:rPr>
      </w:pPr>
      <w:r w:rsidRPr="00C55B54">
        <w:rPr>
          <w:rFonts w:ascii="Arial" w:eastAsia="新細明體" w:hAnsi="Arial" w:cs="Arial"/>
          <w:color w:val="000000"/>
          <w:kern w:val="0"/>
          <w:sz w:val="20"/>
          <w:szCs w:val="20"/>
        </w:rPr>
        <w:t xml:space="preserve">3. Capability of being in touch with current events, understanding the impact of material science and technology on the environment, community and globe, realizing the professional accountability, and social responsibility. </w:t>
      </w:r>
    </w:p>
    <w:p w:rsidR="00C55B54" w:rsidRPr="00C55B54" w:rsidRDefault="00C55B54" w:rsidP="00C55B54">
      <w:pPr>
        <w:widowControl/>
        <w:rPr>
          <w:rFonts w:ascii="新細明體" w:eastAsia="新細明體" w:hAnsi="新細明體" w:cs="新細明體"/>
          <w:kern w:val="0"/>
          <w:sz w:val="20"/>
          <w:szCs w:val="20"/>
        </w:rPr>
      </w:pPr>
    </w:p>
    <w:p w:rsidR="00C55B54" w:rsidRPr="00C55B54" w:rsidRDefault="00C55B54" w:rsidP="00C55B54">
      <w:pPr>
        <w:widowControl/>
        <w:spacing w:after="100"/>
        <w:rPr>
          <w:rFonts w:ascii="新細明體" w:eastAsia="新細明體" w:hAnsi="新細明體" w:cs="新細明體"/>
          <w:kern w:val="0"/>
          <w:sz w:val="20"/>
          <w:szCs w:val="20"/>
        </w:rPr>
      </w:pPr>
      <w:r w:rsidRPr="00C55B54">
        <w:rPr>
          <w:rFonts w:ascii="Arial" w:eastAsia="新細明體" w:hAnsi="Arial" w:cs="Arial"/>
          <w:color w:val="000000"/>
          <w:kern w:val="0"/>
          <w:sz w:val="20"/>
          <w:szCs w:val="20"/>
        </w:rPr>
        <w:t xml:space="preserve">4. Capability of continued learning, acquiring new knowledge, catching up the international development tendency, and facing the challenge at </w:t>
      </w:r>
      <w:proofErr w:type="spellStart"/>
      <w:r w:rsidRPr="00C55B54">
        <w:rPr>
          <w:rFonts w:ascii="Arial" w:eastAsia="新細明體" w:hAnsi="Arial" w:cs="Arial"/>
          <w:color w:val="000000"/>
          <w:kern w:val="0"/>
          <w:sz w:val="20"/>
          <w:szCs w:val="20"/>
        </w:rPr>
        <w:t>anytime</w:t>
      </w:r>
      <w:proofErr w:type="spellEnd"/>
      <w:r w:rsidRPr="00C55B54">
        <w:rPr>
          <w:rFonts w:ascii="Arial" w:eastAsia="新細明體" w:hAnsi="Arial" w:cs="Arial"/>
          <w:color w:val="000000"/>
          <w:kern w:val="0"/>
          <w:sz w:val="20"/>
          <w:szCs w:val="20"/>
        </w:rPr>
        <w:t>.</w:t>
      </w:r>
    </w:p>
    <w:p w:rsidR="00C55B54" w:rsidRPr="00C55B54" w:rsidRDefault="00C55B54" w:rsidP="00C55B54">
      <w:pPr>
        <w:widowControl/>
        <w:spacing w:after="100"/>
        <w:ind w:firstLine="312"/>
        <w:rPr>
          <w:rFonts w:ascii="新細明體" w:eastAsia="新細明體" w:hAnsi="新細明體" w:cs="新細明體"/>
          <w:kern w:val="0"/>
          <w:sz w:val="20"/>
          <w:szCs w:val="20"/>
        </w:rPr>
      </w:pPr>
      <w:r w:rsidRPr="00C55B54">
        <w:rPr>
          <w:rFonts w:ascii="Arial" w:eastAsia="新細明體" w:hAnsi="Arial" w:cs="Arial"/>
          <w:color w:val="000000"/>
          <w:kern w:val="0"/>
          <w:sz w:val="20"/>
          <w:szCs w:val="20"/>
        </w:rPr>
        <w:t>Strategies of teaching in Undergraduate Program of Optoelectronics and Materials</w:t>
      </w:r>
      <w:r w:rsidR="00F05A1D" w:rsidRPr="00F05A1D">
        <w:rPr>
          <w:rFonts w:ascii="Arial" w:eastAsia="新細明體" w:hAnsi="Arial" w:cs="Arial" w:hint="eastAsia"/>
          <w:color w:val="000000"/>
          <w:kern w:val="0"/>
          <w:sz w:val="20"/>
          <w:szCs w:val="20"/>
        </w:rPr>
        <w:t xml:space="preserve"> </w:t>
      </w:r>
      <w:r w:rsidRPr="00C55B54">
        <w:rPr>
          <w:rFonts w:ascii="Arial" w:eastAsia="新細明體" w:hAnsi="Arial" w:cs="Arial"/>
          <w:color w:val="000000"/>
          <w:kern w:val="0"/>
          <w:sz w:val="20"/>
          <w:szCs w:val="20"/>
        </w:rPr>
        <w:t xml:space="preserve">Technology: </w:t>
      </w:r>
    </w:p>
    <w:p w:rsidR="00C55B54" w:rsidRPr="00C55B54" w:rsidRDefault="00C55B54" w:rsidP="00C55B54">
      <w:pPr>
        <w:widowControl/>
        <w:spacing w:after="100"/>
        <w:ind w:firstLine="312"/>
        <w:rPr>
          <w:rFonts w:ascii="新細明體" w:eastAsia="新細明體" w:hAnsi="新細明體" w:cs="新細明體"/>
          <w:kern w:val="0"/>
          <w:sz w:val="20"/>
          <w:szCs w:val="20"/>
        </w:rPr>
      </w:pPr>
      <w:r w:rsidRPr="00C55B54">
        <w:rPr>
          <w:rFonts w:ascii="Arial" w:eastAsia="新細明體" w:hAnsi="Arial" w:cs="Arial"/>
          <w:color w:val="000000"/>
          <w:kern w:val="0"/>
          <w:sz w:val="20"/>
          <w:szCs w:val="20"/>
        </w:rPr>
        <w:t>1. Promoting student’s learning efficiency via various approaches, making them become high quality workforce in the optoelectronic and material science and technology.</w:t>
      </w:r>
    </w:p>
    <w:p w:rsidR="00C55B54" w:rsidRPr="00C55B54" w:rsidRDefault="00C55B54" w:rsidP="00C55B54">
      <w:pPr>
        <w:widowControl/>
        <w:spacing w:after="100"/>
        <w:ind w:firstLine="312"/>
        <w:rPr>
          <w:rFonts w:ascii="新細明體" w:eastAsia="新細明體" w:hAnsi="新細明體" w:cs="新細明體"/>
          <w:kern w:val="0"/>
          <w:sz w:val="20"/>
          <w:szCs w:val="20"/>
        </w:rPr>
      </w:pPr>
      <w:r w:rsidRPr="00C55B54">
        <w:rPr>
          <w:rFonts w:ascii="Arial" w:eastAsia="新細明體" w:hAnsi="Arial" w:cs="Arial"/>
          <w:color w:val="000000"/>
          <w:kern w:val="0"/>
          <w:sz w:val="20"/>
          <w:szCs w:val="20"/>
        </w:rPr>
        <w:t xml:space="preserve">2. Core courses will include all fundamental knowledge with aids of </w:t>
      </w:r>
      <w:r w:rsidRPr="00C55B54">
        <w:rPr>
          <w:rFonts w:ascii="Times New Roman" w:eastAsia="新細明體" w:hAnsi="Times New Roman" w:cs="Times New Roman"/>
          <w:color w:val="000000"/>
          <w:kern w:val="0"/>
          <w:sz w:val="20"/>
          <w:szCs w:val="20"/>
        </w:rPr>
        <w:t>practical training.</w:t>
      </w:r>
    </w:p>
    <w:p w:rsidR="00C55B54" w:rsidRPr="00C55B54" w:rsidRDefault="00C55B54" w:rsidP="00C55B54">
      <w:pPr>
        <w:widowControl/>
        <w:spacing w:after="100"/>
        <w:rPr>
          <w:rFonts w:ascii="新細明體" w:eastAsia="新細明體" w:hAnsi="新細明體" w:cs="新細明體"/>
          <w:kern w:val="0"/>
          <w:sz w:val="20"/>
          <w:szCs w:val="20"/>
        </w:rPr>
      </w:pPr>
      <w:r w:rsidRPr="00C55B54">
        <w:rPr>
          <w:rFonts w:ascii="Arial" w:eastAsia="新細明體" w:hAnsi="Arial" w:cs="Arial"/>
          <w:color w:val="000000"/>
          <w:kern w:val="0"/>
          <w:sz w:val="20"/>
          <w:szCs w:val="20"/>
        </w:rPr>
        <w:t>3. All courses are taught in Research-oriented fashion, promoting student's competitiveness and ability of responding to adapt the industrial developments.</w:t>
      </w:r>
    </w:p>
    <w:p w:rsidR="00C55B54" w:rsidRPr="00C55B54" w:rsidRDefault="00C55B54" w:rsidP="00C55B54">
      <w:pPr>
        <w:widowControl/>
        <w:spacing w:after="100"/>
        <w:rPr>
          <w:rFonts w:ascii="新細明體" w:eastAsia="新細明體" w:hAnsi="新細明體" w:cs="新細明體"/>
          <w:kern w:val="0"/>
          <w:sz w:val="20"/>
          <w:szCs w:val="20"/>
        </w:rPr>
      </w:pPr>
      <w:r w:rsidRPr="00C55B54">
        <w:rPr>
          <w:rFonts w:ascii="Arial" w:eastAsia="新細明體" w:hAnsi="Arial" w:cs="Arial"/>
          <w:color w:val="000000"/>
          <w:kern w:val="0"/>
          <w:sz w:val="20"/>
          <w:szCs w:val="20"/>
        </w:rPr>
        <w:t>4. Construct a high-quality teaching environment (updating teaching system and equipment at the right moment)</w:t>
      </w:r>
    </w:p>
    <w:p w:rsidR="00C55B54" w:rsidRPr="00C55B54" w:rsidRDefault="00C55B54" w:rsidP="00C55B54">
      <w:pPr>
        <w:widowControl/>
        <w:spacing w:after="100"/>
        <w:rPr>
          <w:rFonts w:ascii="新細明體" w:eastAsia="新細明體" w:hAnsi="新細明體" w:cs="新細明體"/>
          <w:kern w:val="0"/>
          <w:sz w:val="20"/>
          <w:szCs w:val="20"/>
        </w:rPr>
      </w:pPr>
      <w:r w:rsidRPr="00C55B54">
        <w:rPr>
          <w:rFonts w:ascii="Arial" w:eastAsia="新細明體" w:hAnsi="Arial" w:cs="Arial"/>
          <w:color w:val="000000"/>
          <w:kern w:val="0"/>
          <w:sz w:val="20"/>
          <w:szCs w:val="20"/>
        </w:rPr>
        <w:t xml:space="preserve">5. Build e-education system and make use of E-GO system (including class-map, Moodle, asynchronous distance education platform, Podcast </w:t>
      </w:r>
      <w:r w:rsidRPr="00C55B54">
        <w:rPr>
          <w:rFonts w:ascii="Times New Roman" w:eastAsia="新細明體" w:hAnsi="Times New Roman" w:cs="Times New Roman"/>
          <w:color w:val="000000"/>
          <w:kern w:val="0"/>
          <w:sz w:val="20"/>
          <w:szCs w:val="20"/>
        </w:rPr>
        <w:t xml:space="preserve">learning system, informal curriculum </w:t>
      </w:r>
      <w:r w:rsidRPr="00C55B54">
        <w:rPr>
          <w:rFonts w:ascii="Arial" w:eastAsia="新細明體" w:hAnsi="Arial" w:cs="Arial"/>
          <w:color w:val="000000"/>
          <w:kern w:val="0"/>
          <w:sz w:val="20"/>
          <w:szCs w:val="20"/>
        </w:rPr>
        <w:t xml:space="preserve">management platform) </w:t>
      </w:r>
    </w:p>
    <w:p w:rsidR="00C55B54" w:rsidRPr="00C55B54" w:rsidRDefault="00C55B54" w:rsidP="00C55B54">
      <w:pPr>
        <w:widowControl/>
        <w:spacing w:after="100"/>
        <w:rPr>
          <w:rFonts w:ascii="新細明體" w:eastAsia="新細明體" w:hAnsi="新細明體" w:cs="新細明體"/>
          <w:kern w:val="0"/>
          <w:sz w:val="20"/>
          <w:szCs w:val="20"/>
        </w:rPr>
      </w:pPr>
      <w:r w:rsidRPr="00C55B54">
        <w:rPr>
          <w:rFonts w:ascii="Arial" w:eastAsia="新細明體" w:hAnsi="Arial" w:cs="Arial"/>
          <w:color w:val="000000"/>
          <w:kern w:val="0"/>
          <w:sz w:val="20"/>
          <w:szCs w:val="20"/>
        </w:rPr>
        <w:t>6. Carry out cooperation among different departments and institutes, supporting courses each other.</w:t>
      </w:r>
    </w:p>
    <w:p w:rsidR="00C55B54" w:rsidRPr="00C55B54" w:rsidRDefault="00C55B54" w:rsidP="00C55B54">
      <w:pPr>
        <w:widowControl/>
        <w:spacing w:after="100"/>
        <w:rPr>
          <w:rFonts w:ascii="新細明體" w:eastAsia="新細明體" w:hAnsi="新細明體" w:cs="新細明體"/>
          <w:kern w:val="0"/>
          <w:sz w:val="20"/>
          <w:szCs w:val="20"/>
        </w:rPr>
      </w:pPr>
      <w:r w:rsidRPr="00C55B54">
        <w:rPr>
          <w:rFonts w:ascii="Arial" w:eastAsia="新細明體" w:hAnsi="Arial" w:cs="Arial"/>
          <w:color w:val="000000"/>
          <w:kern w:val="0"/>
          <w:sz w:val="20"/>
          <w:szCs w:val="20"/>
        </w:rPr>
        <w:lastRenderedPageBreak/>
        <w:t>7. Invite alumni back to campus to share experience in career in</w:t>
      </w:r>
      <w:r w:rsidR="00F05A1D">
        <w:rPr>
          <w:rFonts w:ascii="Arial" w:eastAsia="新細明體" w:hAnsi="Arial" w:cs="Arial" w:hint="eastAsia"/>
          <w:color w:val="000000"/>
          <w:kern w:val="0"/>
          <w:sz w:val="20"/>
          <w:szCs w:val="20"/>
        </w:rPr>
        <w:t xml:space="preserve"> </w:t>
      </w:r>
      <w:r w:rsidRPr="00C55B54">
        <w:rPr>
          <w:rFonts w:ascii="Arial" w:eastAsia="新細明體" w:hAnsi="Arial" w:cs="Arial"/>
          <w:color w:val="000000"/>
          <w:kern w:val="0"/>
          <w:sz w:val="20"/>
          <w:szCs w:val="20"/>
        </w:rPr>
        <w:t>industry.</w:t>
      </w:r>
    </w:p>
    <w:p w:rsidR="00C55B54" w:rsidRPr="00C55B54" w:rsidRDefault="00C55B54" w:rsidP="00C55B54">
      <w:pPr>
        <w:widowControl/>
        <w:spacing w:after="100"/>
        <w:ind w:firstLine="317"/>
        <w:jc w:val="both"/>
        <w:rPr>
          <w:rFonts w:ascii="新細明體" w:eastAsia="新細明體" w:hAnsi="新細明體" w:cs="新細明體"/>
          <w:kern w:val="0"/>
          <w:sz w:val="20"/>
          <w:szCs w:val="20"/>
        </w:rPr>
      </w:pPr>
      <w:r w:rsidRPr="00C55B54">
        <w:rPr>
          <w:rFonts w:ascii="Arial" w:eastAsia="新細明體" w:hAnsi="Arial" w:cs="Arial"/>
          <w:color w:val="000000"/>
          <w:kern w:val="0"/>
          <w:sz w:val="20"/>
          <w:szCs w:val="20"/>
        </w:rPr>
        <w:t>The purpose of the courses of Undergraduate Program of Optoelectronics and Materials Technology is to educate and train the young people so that they will not only be talented in the fields of optoelectronic and material science and technology but also have an interdisciplinary Scope, being able to face future global economic challenge.</w:t>
      </w:r>
    </w:p>
    <w:p w:rsidR="00C55B54" w:rsidRPr="00C55B54" w:rsidRDefault="00C55B54" w:rsidP="00C55B54">
      <w:pPr>
        <w:widowControl/>
        <w:spacing w:after="100"/>
        <w:ind w:firstLine="14"/>
        <w:rPr>
          <w:rFonts w:ascii="新細明體" w:eastAsia="新細明體" w:hAnsi="新細明體" w:cs="新細明體"/>
          <w:kern w:val="0"/>
          <w:szCs w:val="24"/>
        </w:rPr>
      </w:pPr>
      <w:r w:rsidRPr="00C55B54">
        <w:rPr>
          <w:rFonts w:ascii="Arial" w:eastAsia="新細明體" w:hAnsi="Arial" w:cs="Arial"/>
          <w:color w:val="000000"/>
          <w:kern w:val="0"/>
          <w:sz w:val="40"/>
          <w:szCs w:val="40"/>
        </w:rPr>
        <w:t>Institute of Optoelectronic Sciences</w:t>
      </w:r>
    </w:p>
    <w:p w:rsidR="00C55B54" w:rsidRPr="00C55B54" w:rsidRDefault="00C55B54" w:rsidP="00C55B54">
      <w:pPr>
        <w:widowControl/>
        <w:spacing w:after="100"/>
        <w:ind w:firstLine="312"/>
        <w:rPr>
          <w:rFonts w:ascii="新細明體" w:eastAsia="新細明體" w:hAnsi="新細明體" w:cs="新細明體"/>
          <w:kern w:val="0"/>
          <w:sz w:val="20"/>
          <w:szCs w:val="20"/>
        </w:rPr>
      </w:pPr>
      <w:r w:rsidRPr="00C55B54">
        <w:rPr>
          <w:rFonts w:ascii="Arial" w:eastAsia="新細明體" w:hAnsi="Arial" w:cs="Arial"/>
          <w:color w:val="000000"/>
          <w:kern w:val="0"/>
          <w:sz w:val="20"/>
          <w:szCs w:val="20"/>
        </w:rPr>
        <w:t xml:space="preserve">Optoelectronics is a crossbreed of electrical engineering and modern optical science/engineering. The multidisciplinary nature of this field requires a thorough understanding of microelectronics, semiconductor lasers, and modern optics. </w:t>
      </w:r>
      <w:proofErr w:type="gramStart"/>
      <w:r w:rsidRPr="00C55B54">
        <w:rPr>
          <w:rFonts w:ascii="Arial" w:eastAsia="新細明體" w:hAnsi="Arial" w:cs="Arial"/>
          <w:color w:val="000000"/>
          <w:kern w:val="0"/>
          <w:sz w:val="20"/>
          <w:szCs w:val="20"/>
        </w:rPr>
        <w:t>Because of the extensive applications of optoelectronics in modern technologies, demand for workers skilled in optoelectronics/</w:t>
      </w:r>
      <w:proofErr w:type="spellStart"/>
      <w:r w:rsidRPr="00C55B54">
        <w:rPr>
          <w:rFonts w:ascii="Arial" w:eastAsia="新細明體" w:hAnsi="Arial" w:cs="Arial"/>
          <w:color w:val="000000"/>
          <w:kern w:val="0"/>
          <w:sz w:val="20"/>
          <w:szCs w:val="20"/>
        </w:rPr>
        <w:t>photonicsis</w:t>
      </w:r>
      <w:proofErr w:type="spellEnd"/>
      <w:r w:rsidRPr="00C55B54">
        <w:rPr>
          <w:rFonts w:ascii="Arial" w:eastAsia="新細明體" w:hAnsi="Arial" w:cs="Arial"/>
          <w:color w:val="000000"/>
          <w:kern w:val="0"/>
          <w:sz w:val="20"/>
          <w:szCs w:val="20"/>
        </w:rPr>
        <w:t xml:space="preserve"> increasing.</w:t>
      </w:r>
      <w:proofErr w:type="gramEnd"/>
      <w:r w:rsidRPr="00C55B54">
        <w:rPr>
          <w:rFonts w:ascii="Arial" w:eastAsia="新細明體" w:hAnsi="Arial" w:cs="Arial"/>
          <w:color w:val="000000"/>
          <w:kern w:val="0"/>
          <w:sz w:val="20"/>
          <w:szCs w:val="20"/>
        </w:rPr>
        <w:t xml:space="preserve"> The Institute of Optoelectronic Sciences was founded in 1997 to address this need, advance innovative research, and provide higher-education degrees in optoelectronic science and technology. Currently, the focus of the program is on the research and development of </w:t>
      </w:r>
      <w:proofErr w:type="spellStart"/>
      <w:r w:rsidR="00F05A1D">
        <w:rPr>
          <w:rFonts w:ascii="Arial" w:eastAsia="新細明體" w:hAnsi="Arial" w:cs="Arial" w:hint="eastAsia"/>
          <w:color w:val="000000"/>
          <w:kern w:val="0"/>
          <w:sz w:val="20"/>
          <w:szCs w:val="20"/>
        </w:rPr>
        <w:t>n</w:t>
      </w:r>
      <w:r w:rsidRPr="00C55B54">
        <w:rPr>
          <w:rFonts w:ascii="Arial" w:eastAsia="新細明體" w:hAnsi="Arial" w:cs="Arial"/>
          <w:color w:val="000000"/>
          <w:kern w:val="0"/>
          <w:sz w:val="20"/>
          <w:szCs w:val="20"/>
        </w:rPr>
        <w:t>ano</w:t>
      </w:r>
      <w:proofErr w:type="spellEnd"/>
      <w:r w:rsidRPr="00C55B54">
        <w:rPr>
          <w:rFonts w:ascii="Arial" w:eastAsia="新細明體" w:hAnsi="Arial" w:cs="Arial"/>
          <w:color w:val="000000"/>
          <w:kern w:val="0"/>
          <w:sz w:val="20"/>
          <w:szCs w:val="20"/>
        </w:rPr>
        <w:t>-photonic devices and detection technologies. In addition, the institute has a close inter-departmental collaboration with the Department of Electrical Engineering, the Institute of Materials Engineering, the Department of Computer Science, and other departments that specialize in oceanographic Science.</w:t>
      </w:r>
    </w:p>
    <w:p w:rsidR="00C55B54" w:rsidRPr="00C55B54" w:rsidRDefault="00C55B54" w:rsidP="007007ED">
      <w:pPr>
        <w:widowControl/>
        <w:spacing w:after="100"/>
        <w:ind w:firstLine="307"/>
        <w:jc w:val="both"/>
        <w:rPr>
          <w:rFonts w:ascii="新細明體" w:eastAsia="新細明體" w:hAnsi="新細明體" w:cs="新細明體" w:hint="eastAsia"/>
          <w:kern w:val="0"/>
          <w:sz w:val="20"/>
          <w:szCs w:val="20"/>
        </w:rPr>
      </w:pPr>
    </w:p>
    <w:p w:rsidR="00C55B54" w:rsidRDefault="00C55B54" w:rsidP="007007ED">
      <w:pPr>
        <w:widowControl/>
        <w:spacing w:after="100"/>
        <w:ind w:firstLine="307"/>
        <w:jc w:val="both"/>
        <w:rPr>
          <w:rFonts w:ascii="新細明體" w:eastAsia="新細明體" w:hAnsi="新細明體" w:cs="新細明體" w:hint="eastAsia"/>
          <w:kern w:val="0"/>
          <w:sz w:val="20"/>
          <w:szCs w:val="20"/>
        </w:rPr>
      </w:pPr>
    </w:p>
    <w:p w:rsidR="00C55B54" w:rsidRDefault="00C55B54" w:rsidP="007007ED">
      <w:pPr>
        <w:widowControl/>
        <w:spacing w:after="100"/>
        <w:ind w:firstLine="307"/>
        <w:jc w:val="both"/>
        <w:rPr>
          <w:rFonts w:ascii="新細明體" w:eastAsia="新細明體" w:hAnsi="新細明體" w:cs="新細明體" w:hint="eastAsia"/>
          <w:kern w:val="0"/>
          <w:sz w:val="20"/>
          <w:szCs w:val="20"/>
        </w:rPr>
      </w:pPr>
    </w:p>
    <w:p w:rsidR="00C55B54" w:rsidRDefault="00C55B54" w:rsidP="007007ED">
      <w:pPr>
        <w:widowControl/>
        <w:spacing w:after="100"/>
        <w:ind w:firstLine="307"/>
        <w:jc w:val="both"/>
        <w:rPr>
          <w:rFonts w:ascii="新細明體" w:eastAsia="新細明體" w:hAnsi="新細明體" w:cs="新細明體" w:hint="eastAsia"/>
          <w:kern w:val="0"/>
          <w:sz w:val="20"/>
          <w:szCs w:val="20"/>
        </w:rPr>
      </w:pPr>
    </w:p>
    <w:p w:rsidR="00C55B54" w:rsidRDefault="00C55B54" w:rsidP="007007ED">
      <w:pPr>
        <w:widowControl/>
        <w:spacing w:after="100"/>
        <w:ind w:firstLine="307"/>
        <w:jc w:val="both"/>
        <w:rPr>
          <w:rFonts w:ascii="新細明體" w:eastAsia="新細明體" w:hAnsi="新細明體" w:cs="新細明體" w:hint="eastAsia"/>
          <w:kern w:val="0"/>
          <w:sz w:val="20"/>
          <w:szCs w:val="20"/>
        </w:rPr>
      </w:pPr>
    </w:p>
    <w:p w:rsidR="00C55B54" w:rsidRPr="00385F84" w:rsidRDefault="00C55B54" w:rsidP="007007ED">
      <w:pPr>
        <w:widowControl/>
        <w:spacing w:after="100"/>
        <w:ind w:firstLine="307"/>
        <w:jc w:val="both"/>
        <w:rPr>
          <w:rFonts w:ascii="新細明體" w:eastAsia="新細明體" w:hAnsi="新細明體" w:cs="新細明體"/>
          <w:kern w:val="0"/>
          <w:sz w:val="20"/>
          <w:szCs w:val="20"/>
        </w:rPr>
      </w:pPr>
    </w:p>
    <w:p w:rsidR="00385F84" w:rsidRPr="00385F84" w:rsidRDefault="00385F84" w:rsidP="00385F84">
      <w:pPr>
        <w:widowControl/>
        <w:spacing w:after="100"/>
        <w:rPr>
          <w:rFonts w:ascii="新細明體" w:eastAsia="新細明體" w:hAnsi="新細明體" w:cs="新細明體"/>
          <w:kern w:val="0"/>
          <w:szCs w:val="24"/>
        </w:rPr>
      </w:pPr>
      <w:r w:rsidRPr="00385F84">
        <w:rPr>
          <w:rFonts w:ascii="Arial" w:eastAsia="新細明體" w:hAnsi="Arial" w:cs="Arial"/>
          <w:color w:val="000000"/>
          <w:kern w:val="0"/>
          <w:sz w:val="18"/>
          <w:szCs w:val="18"/>
        </w:rPr>
        <w:t>圖片說明</w:t>
      </w:r>
      <w:r w:rsidRPr="00385F84">
        <w:rPr>
          <w:rFonts w:ascii="Arial" w:eastAsia="新細明體" w:hAnsi="Arial" w:cs="Arial"/>
          <w:color w:val="000000"/>
          <w:kern w:val="0"/>
          <w:sz w:val="18"/>
          <w:szCs w:val="18"/>
        </w:rPr>
        <w:t>:</w:t>
      </w:r>
    </w:p>
    <w:p w:rsidR="00385F84" w:rsidRPr="00385F84" w:rsidRDefault="00385F84" w:rsidP="00385F84">
      <w:pPr>
        <w:widowControl/>
        <w:spacing w:after="100"/>
        <w:rPr>
          <w:rFonts w:ascii="新細明體" w:eastAsia="新細明體" w:hAnsi="新細明體" w:cs="新細明體"/>
          <w:kern w:val="0"/>
          <w:szCs w:val="24"/>
        </w:rPr>
      </w:pPr>
      <w:r w:rsidRPr="00385F84">
        <w:rPr>
          <w:rFonts w:ascii="Arial" w:eastAsia="新細明體" w:hAnsi="Arial" w:cs="Arial"/>
          <w:color w:val="000000"/>
          <w:kern w:val="0"/>
          <w:sz w:val="18"/>
          <w:szCs w:val="18"/>
        </w:rPr>
        <w:t>A prototype Underwater Acoustic Communication System</w:t>
      </w:r>
    </w:p>
    <w:p w:rsidR="00385F84" w:rsidRDefault="00385F84" w:rsidP="00385F84">
      <w:pPr>
        <w:widowControl/>
        <w:spacing w:after="100"/>
        <w:rPr>
          <w:rFonts w:ascii="Arial" w:eastAsia="新細明體" w:hAnsi="Arial" w:cs="Arial" w:hint="eastAsia"/>
          <w:color w:val="000000"/>
          <w:kern w:val="0"/>
          <w:sz w:val="18"/>
          <w:szCs w:val="18"/>
        </w:rPr>
      </w:pPr>
      <w:r w:rsidRPr="00385F84">
        <w:rPr>
          <w:rFonts w:ascii="Arial" w:eastAsia="新細明體" w:hAnsi="Arial" w:cs="Arial"/>
          <w:color w:val="000000"/>
          <w:kern w:val="0"/>
          <w:sz w:val="18"/>
          <w:szCs w:val="18"/>
        </w:rPr>
        <w:t>Video surveillance system</w:t>
      </w:r>
    </w:p>
    <w:p w:rsidR="007007ED" w:rsidRPr="007007ED" w:rsidRDefault="007007ED" w:rsidP="007007ED">
      <w:pPr>
        <w:widowControl/>
        <w:spacing w:after="100"/>
        <w:rPr>
          <w:rFonts w:ascii="新細明體" w:eastAsia="新細明體" w:hAnsi="新細明體" w:cs="新細明體"/>
          <w:kern w:val="0"/>
          <w:szCs w:val="24"/>
        </w:rPr>
      </w:pPr>
      <w:r w:rsidRPr="007007ED">
        <w:rPr>
          <w:rFonts w:ascii="Arial" w:eastAsia="新細明體" w:hAnsi="Arial" w:cs="Arial"/>
          <w:color w:val="000000"/>
          <w:kern w:val="0"/>
          <w:sz w:val="18"/>
          <w:szCs w:val="18"/>
        </w:rPr>
        <w:t>Simulated net cages equipped with auto-sensor system</w:t>
      </w:r>
    </w:p>
    <w:p w:rsidR="007007ED" w:rsidRPr="007007ED" w:rsidRDefault="007007ED" w:rsidP="007007ED">
      <w:pPr>
        <w:widowControl/>
        <w:spacing w:after="100"/>
        <w:rPr>
          <w:rFonts w:ascii="Arial" w:eastAsia="新細明體" w:hAnsi="Arial" w:cs="Arial"/>
          <w:kern w:val="0"/>
          <w:sz w:val="20"/>
          <w:szCs w:val="20"/>
        </w:rPr>
      </w:pPr>
      <w:r w:rsidRPr="007007ED">
        <w:rPr>
          <w:rFonts w:ascii="Arial" w:eastAsia="新細明體" w:hAnsi="Arial" w:cs="Arial"/>
          <w:color w:val="000000"/>
          <w:kern w:val="0"/>
          <w:sz w:val="20"/>
          <w:szCs w:val="20"/>
        </w:rPr>
        <w:t xml:space="preserve">Evaporation chamber </w:t>
      </w:r>
    </w:p>
    <w:p w:rsidR="007007ED" w:rsidRPr="007007ED" w:rsidRDefault="007007ED" w:rsidP="007007ED">
      <w:pPr>
        <w:widowControl/>
        <w:spacing w:after="100"/>
        <w:rPr>
          <w:rFonts w:ascii="Arial" w:eastAsia="新細明體" w:hAnsi="Arial" w:cs="Arial"/>
          <w:kern w:val="0"/>
          <w:sz w:val="20"/>
          <w:szCs w:val="20"/>
        </w:rPr>
      </w:pPr>
      <w:r w:rsidRPr="007007ED">
        <w:rPr>
          <w:rFonts w:ascii="Arial" w:eastAsia="新細明體" w:hAnsi="Arial" w:cs="Arial"/>
          <w:color w:val="000000"/>
          <w:kern w:val="0"/>
          <w:sz w:val="20"/>
          <w:szCs w:val="20"/>
        </w:rPr>
        <w:t>Electronic Navigational Chart Database of Taiwan Waters</w:t>
      </w:r>
    </w:p>
    <w:p w:rsidR="007007ED" w:rsidRPr="007007ED" w:rsidRDefault="007007ED" w:rsidP="007007ED">
      <w:pPr>
        <w:widowControl/>
        <w:spacing w:after="100"/>
        <w:rPr>
          <w:rFonts w:ascii="Arial" w:eastAsia="新細明體" w:hAnsi="Arial" w:cs="Arial"/>
          <w:kern w:val="0"/>
          <w:sz w:val="20"/>
          <w:szCs w:val="20"/>
        </w:rPr>
      </w:pPr>
      <w:r w:rsidRPr="007007ED">
        <w:rPr>
          <w:rFonts w:ascii="Arial" w:eastAsia="新細明體" w:hAnsi="Arial" w:cs="Arial"/>
          <w:color w:val="000000"/>
          <w:kern w:val="0"/>
          <w:sz w:val="20"/>
          <w:szCs w:val="20"/>
        </w:rPr>
        <w:t>Twin-robot indoor patrol</w:t>
      </w:r>
    </w:p>
    <w:p w:rsidR="007007ED" w:rsidRPr="00F05A1D" w:rsidRDefault="007007ED" w:rsidP="007007ED">
      <w:pPr>
        <w:widowControl/>
        <w:spacing w:after="100"/>
        <w:rPr>
          <w:rFonts w:ascii="Arial" w:eastAsia="新細明體" w:hAnsi="Arial" w:cs="Arial"/>
          <w:kern w:val="0"/>
          <w:sz w:val="20"/>
          <w:szCs w:val="20"/>
        </w:rPr>
      </w:pPr>
      <w:r w:rsidRPr="00F05A1D">
        <w:rPr>
          <w:rFonts w:ascii="Arial" w:eastAsia="新細明體" w:hAnsi="Arial" w:cs="Arial"/>
          <w:kern w:val="0"/>
          <w:sz w:val="20"/>
          <w:szCs w:val="20"/>
        </w:rPr>
        <w:t>Confocal Raman microscope</w:t>
      </w:r>
    </w:p>
    <w:p w:rsidR="007007ED" w:rsidRPr="00F05A1D" w:rsidRDefault="007007ED" w:rsidP="007007ED">
      <w:pPr>
        <w:widowControl/>
        <w:spacing w:after="100"/>
        <w:rPr>
          <w:rFonts w:ascii="Arial" w:eastAsia="新細明體" w:hAnsi="Arial" w:cs="Arial"/>
          <w:kern w:val="0"/>
          <w:sz w:val="20"/>
          <w:szCs w:val="20"/>
        </w:rPr>
      </w:pPr>
      <w:r w:rsidRPr="00F05A1D">
        <w:rPr>
          <w:rFonts w:ascii="Arial" w:eastAsia="新細明體" w:hAnsi="Arial" w:cs="Arial"/>
          <w:kern w:val="0"/>
          <w:sz w:val="20"/>
          <w:szCs w:val="20"/>
        </w:rPr>
        <w:t>Sputter</w:t>
      </w:r>
    </w:p>
    <w:p w:rsidR="007007ED" w:rsidRPr="00385F84" w:rsidRDefault="007007ED" w:rsidP="007007ED">
      <w:pPr>
        <w:widowControl/>
        <w:spacing w:after="100"/>
        <w:rPr>
          <w:rFonts w:ascii="Arial" w:eastAsia="新細明體" w:hAnsi="Arial" w:cs="Arial"/>
          <w:kern w:val="0"/>
          <w:sz w:val="20"/>
          <w:szCs w:val="20"/>
        </w:rPr>
      </w:pPr>
      <w:r w:rsidRPr="00F05A1D">
        <w:rPr>
          <w:rFonts w:ascii="Arial" w:eastAsia="新細明體" w:hAnsi="Arial" w:cs="Arial"/>
          <w:kern w:val="0"/>
          <w:sz w:val="20"/>
          <w:szCs w:val="20"/>
        </w:rPr>
        <w:lastRenderedPageBreak/>
        <w:t>Photoluminescence spectroscopy</w:t>
      </w:r>
      <w:r w:rsidRPr="00F05A1D">
        <w:rPr>
          <w:rFonts w:ascii="Arial" w:eastAsia="新細明體" w:hAnsi="Arial" w:cs="Arial"/>
          <w:kern w:val="0"/>
          <w:sz w:val="20"/>
          <w:szCs w:val="20"/>
        </w:rPr>
        <w:br/>
        <w:t>Dry g</w:t>
      </w:r>
      <w:r w:rsidR="00C55B54" w:rsidRPr="00F05A1D">
        <w:rPr>
          <w:rFonts w:ascii="Arial" w:eastAsia="新細明體" w:hAnsi="Arial" w:cs="Arial"/>
          <w:kern w:val="0"/>
          <w:sz w:val="20"/>
          <w:szCs w:val="20"/>
        </w:rPr>
        <w:t>l</w:t>
      </w:r>
      <w:r w:rsidRPr="00F05A1D">
        <w:rPr>
          <w:rFonts w:ascii="Arial" w:eastAsia="新細明體" w:hAnsi="Arial" w:cs="Arial"/>
          <w:kern w:val="0"/>
          <w:sz w:val="20"/>
          <w:szCs w:val="20"/>
        </w:rPr>
        <w:t>ove box</w:t>
      </w:r>
    </w:p>
    <w:p w:rsidR="00DE65DA" w:rsidRPr="00F05A1D" w:rsidRDefault="00C55B54" w:rsidP="00385F84">
      <w:pPr>
        <w:rPr>
          <w:rFonts w:ascii="Arial" w:hAnsi="Arial" w:cs="Arial"/>
          <w:sz w:val="20"/>
          <w:szCs w:val="20"/>
        </w:rPr>
      </w:pPr>
      <w:r w:rsidRPr="00F05A1D">
        <w:rPr>
          <w:rFonts w:ascii="Arial" w:hAnsi="Arial" w:cs="Arial"/>
          <w:sz w:val="20"/>
          <w:szCs w:val="20"/>
        </w:rPr>
        <w:t>Liquid crystal and laser optics experimental system</w:t>
      </w:r>
    </w:p>
    <w:p w:rsidR="00C55B54" w:rsidRPr="00F05A1D" w:rsidRDefault="00C55B54" w:rsidP="00385F84">
      <w:pPr>
        <w:rPr>
          <w:rFonts w:ascii="Arial" w:hAnsi="Arial" w:cs="Arial"/>
          <w:sz w:val="20"/>
          <w:szCs w:val="20"/>
        </w:rPr>
      </w:pPr>
      <w:r w:rsidRPr="00F05A1D">
        <w:rPr>
          <w:rFonts w:ascii="Arial" w:hAnsi="Arial" w:cs="Arial"/>
          <w:color w:val="000000"/>
          <w:sz w:val="20"/>
          <w:szCs w:val="20"/>
        </w:rPr>
        <w:t>Atomic Force Microscope</w:t>
      </w:r>
    </w:p>
    <w:sectPr w:rsidR="00C55B54" w:rsidRPr="00F05A1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F4" w:rsidRDefault="002549F4" w:rsidP="002B630B">
      <w:r>
        <w:separator/>
      </w:r>
    </w:p>
  </w:endnote>
  <w:endnote w:type="continuationSeparator" w:id="0">
    <w:p w:rsidR="002549F4" w:rsidRDefault="002549F4"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F4" w:rsidRDefault="002549F4" w:rsidP="002B630B">
      <w:r>
        <w:separator/>
      </w:r>
    </w:p>
  </w:footnote>
  <w:footnote w:type="continuationSeparator" w:id="0">
    <w:p w:rsidR="002549F4" w:rsidRDefault="002549F4" w:rsidP="002B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250A3A"/>
    <w:rsid w:val="002549F4"/>
    <w:rsid w:val="002B630B"/>
    <w:rsid w:val="00311F8A"/>
    <w:rsid w:val="00385F84"/>
    <w:rsid w:val="004569DA"/>
    <w:rsid w:val="004832B8"/>
    <w:rsid w:val="004D5261"/>
    <w:rsid w:val="00527EF0"/>
    <w:rsid w:val="005951E5"/>
    <w:rsid w:val="005D027C"/>
    <w:rsid w:val="00634DCF"/>
    <w:rsid w:val="007007ED"/>
    <w:rsid w:val="007552AB"/>
    <w:rsid w:val="00757236"/>
    <w:rsid w:val="008B24D9"/>
    <w:rsid w:val="0094790A"/>
    <w:rsid w:val="0097677A"/>
    <w:rsid w:val="00B41AF9"/>
    <w:rsid w:val="00B527E6"/>
    <w:rsid w:val="00B612C6"/>
    <w:rsid w:val="00B943A6"/>
    <w:rsid w:val="00C55B54"/>
    <w:rsid w:val="00CA5A25"/>
    <w:rsid w:val="00DE65DA"/>
    <w:rsid w:val="00E54716"/>
    <w:rsid w:val="00ED1AC7"/>
    <w:rsid w:val="00F05A1D"/>
    <w:rsid w:val="00F752BA"/>
    <w:rsid w:val="00FE3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90476">
      <w:bodyDiv w:val="1"/>
      <w:marLeft w:val="0"/>
      <w:marRight w:val="0"/>
      <w:marTop w:val="0"/>
      <w:marBottom w:val="0"/>
      <w:divBdr>
        <w:top w:val="none" w:sz="0" w:space="0" w:color="auto"/>
        <w:left w:val="none" w:sz="0" w:space="0" w:color="auto"/>
        <w:bottom w:val="none" w:sz="0" w:space="0" w:color="auto"/>
        <w:right w:val="none" w:sz="0" w:space="0" w:color="auto"/>
      </w:divBdr>
    </w:div>
    <w:div w:id="347411454">
      <w:bodyDiv w:val="1"/>
      <w:marLeft w:val="0"/>
      <w:marRight w:val="0"/>
      <w:marTop w:val="0"/>
      <w:marBottom w:val="0"/>
      <w:divBdr>
        <w:top w:val="none" w:sz="0" w:space="0" w:color="auto"/>
        <w:left w:val="none" w:sz="0" w:space="0" w:color="auto"/>
        <w:bottom w:val="none" w:sz="0" w:space="0" w:color="auto"/>
        <w:right w:val="none" w:sz="0" w:space="0" w:color="auto"/>
      </w:divBdr>
    </w:div>
    <w:div w:id="777993743">
      <w:bodyDiv w:val="1"/>
      <w:marLeft w:val="0"/>
      <w:marRight w:val="0"/>
      <w:marTop w:val="0"/>
      <w:marBottom w:val="0"/>
      <w:divBdr>
        <w:top w:val="none" w:sz="0" w:space="0" w:color="auto"/>
        <w:left w:val="none" w:sz="0" w:space="0" w:color="auto"/>
        <w:bottom w:val="none" w:sz="0" w:space="0" w:color="auto"/>
        <w:right w:val="none" w:sz="0" w:space="0" w:color="auto"/>
      </w:divBdr>
    </w:div>
    <w:div w:id="842431582">
      <w:bodyDiv w:val="1"/>
      <w:marLeft w:val="0"/>
      <w:marRight w:val="0"/>
      <w:marTop w:val="0"/>
      <w:marBottom w:val="0"/>
      <w:divBdr>
        <w:top w:val="none" w:sz="0" w:space="0" w:color="auto"/>
        <w:left w:val="none" w:sz="0" w:space="0" w:color="auto"/>
        <w:bottom w:val="none" w:sz="0" w:space="0" w:color="auto"/>
        <w:right w:val="none" w:sz="0" w:space="0" w:color="auto"/>
      </w:divBdr>
    </w:div>
    <w:div w:id="18050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7DCB-7710-4436-896D-AB0EB410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1491</Words>
  <Characters>8503</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14</cp:revision>
  <dcterms:created xsi:type="dcterms:W3CDTF">2016-01-06T07:22:00Z</dcterms:created>
  <dcterms:modified xsi:type="dcterms:W3CDTF">2016-07-14T04:46:00Z</dcterms:modified>
</cp:coreProperties>
</file>