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DA" w:rsidRDefault="00762493" w:rsidP="00757CCD">
      <w:pPr>
        <w:rPr>
          <w:rFonts w:ascii="標楷體" w:eastAsia="標楷體" w:hAnsi="標楷體"/>
          <w:sz w:val="28"/>
          <w:szCs w:val="28"/>
        </w:rPr>
      </w:pPr>
      <w:r>
        <w:rPr>
          <w:rFonts w:ascii="標楷體" w:eastAsia="標楷體" w:hAnsi="標楷體" w:hint="eastAsia"/>
          <w:sz w:val="28"/>
          <w:szCs w:val="28"/>
        </w:rPr>
        <w:t>生命科學院</w:t>
      </w:r>
    </w:p>
    <w:p w:rsidR="00762493" w:rsidRDefault="00762493" w:rsidP="00757CCD">
      <w:pPr>
        <w:rPr>
          <w:rFonts w:ascii="標楷體" w:eastAsia="標楷體" w:hAnsi="標楷體"/>
          <w:sz w:val="28"/>
          <w:szCs w:val="28"/>
        </w:rPr>
      </w:pPr>
      <w:r>
        <w:rPr>
          <w:rFonts w:ascii="標楷體" w:eastAsia="標楷體" w:hAnsi="標楷體" w:hint="eastAsia"/>
          <w:sz w:val="28"/>
          <w:szCs w:val="28"/>
        </w:rPr>
        <w:t xml:space="preserve">       食品科學系</w:t>
      </w:r>
    </w:p>
    <w:p w:rsidR="00762493" w:rsidRDefault="00762493" w:rsidP="00757CCD">
      <w:pPr>
        <w:rPr>
          <w:rFonts w:ascii="標楷體" w:eastAsia="標楷體" w:hAnsi="標楷體"/>
          <w:sz w:val="28"/>
          <w:szCs w:val="28"/>
        </w:rPr>
      </w:pPr>
      <w:r>
        <w:rPr>
          <w:rFonts w:ascii="標楷體" w:eastAsia="標楷體" w:hAnsi="標楷體" w:hint="eastAsia"/>
          <w:sz w:val="28"/>
          <w:szCs w:val="28"/>
        </w:rPr>
        <w:t xml:space="preserve">       水產養殖學系</w:t>
      </w:r>
    </w:p>
    <w:p w:rsidR="00762493" w:rsidRDefault="00762493" w:rsidP="00757CCD">
      <w:pPr>
        <w:rPr>
          <w:rFonts w:ascii="標楷體" w:eastAsia="標楷體" w:hAnsi="標楷體"/>
          <w:sz w:val="28"/>
          <w:szCs w:val="28"/>
        </w:rPr>
      </w:pPr>
      <w:r>
        <w:rPr>
          <w:rFonts w:ascii="標楷體" w:eastAsia="標楷體" w:hAnsi="標楷體" w:hint="eastAsia"/>
          <w:sz w:val="28"/>
          <w:szCs w:val="28"/>
        </w:rPr>
        <w:t xml:space="preserve">       生命科學暨生物科技學系</w:t>
      </w:r>
    </w:p>
    <w:p w:rsidR="00762493" w:rsidRDefault="00762493" w:rsidP="00757CCD">
      <w:pPr>
        <w:rPr>
          <w:rFonts w:ascii="標楷體" w:eastAsia="標楷體" w:hAnsi="標楷體"/>
          <w:sz w:val="28"/>
          <w:szCs w:val="28"/>
        </w:rPr>
      </w:pPr>
      <w:r>
        <w:rPr>
          <w:rFonts w:ascii="標楷體" w:eastAsia="標楷體" w:hAnsi="標楷體" w:hint="eastAsia"/>
          <w:sz w:val="28"/>
          <w:szCs w:val="28"/>
        </w:rPr>
        <w:t xml:space="preserve">       海洋生物研究所</w:t>
      </w:r>
    </w:p>
    <w:p w:rsidR="00762493" w:rsidRDefault="00762493" w:rsidP="00757CCD">
      <w:pPr>
        <w:rPr>
          <w:rFonts w:ascii="標楷體" w:eastAsia="標楷體" w:hAnsi="標楷體"/>
          <w:sz w:val="28"/>
          <w:szCs w:val="28"/>
        </w:rPr>
      </w:pPr>
      <w:r>
        <w:rPr>
          <w:rFonts w:ascii="標楷體" w:eastAsia="標楷體" w:hAnsi="標楷體" w:hint="eastAsia"/>
          <w:sz w:val="28"/>
          <w:szCs w:val="28"/>
        </w:rPr>
        <w:t xml:space="preserve">       海洋生物科技博士學位學程</w:t>
      </w:r>
    </w:p>
    <w:p w:rsidR="00762493" w:rsidRDefault="00762493" w:rsidP="00757CCD">
      <w:pPr>
        <w:rPr>
          <w:rFonts w:ascii="標楷體" w:eastAsia="標楷體" w:hAnsi="標楷體"/>
          <w:sz w:val="28"/>
          <w:szCs w:val="28"/>
        </w:rPr>
      </w:pPr>
    </w:p>
    <w:p w:rsidR="00CA5836" w:rsidRDefault="00CA5836" w:rsidP="00757CCD">
      <w:pPr>
        <w:rPr>
          <w:rFonts w:ascii="標楷體" w:eastAsia="標楷體" w:hAnsi="標楷體"/>
          <w:sz w:val="28"/>
          <w:szCs w:val="28"/>
        </w:rPr>
      </w:pPr>
      <w:r>
        <w:rPr>
          <w:rFonts w:ascii="標楷體" w:eastAsia="標楷體" w:hAnsi="標楷體" w:hint="eastAsia"/>
          <w:sz w:val="28"/>
          <w:szCs w:val="28"/>
        </w:rPr>
        <w:t>食品科學系</w:t>
      </w:r>
    </w:p>
    <w:p w:rsidR="00CA5836" w:rsidRDefault="00CA5836" w:rsidP="00757CCD">
      <w:pPr>
        <w:rPr>
          <w:rFonts w:ascii="標楷體" w:eastAsia="標楷體" w:hAnsi="標楷體"/>
          <w:sz w:val="28"/>
          <w:szCs w:val="28"/>
        </w:rPr>
      </w:pPr>
      <w:r>
        <w:rPr>
          <w:rFonts w:ascii="標楷體" w:eastAsia="標楷體" w:hAnsi="標楷體" w:hint="eastAsia"/>
          <w:sz w:val="28"/>
          <w:szCs w:val="28"/>
        </w:rPr>
        <w:t xml:space="preserve">    食品科學系成立於民國46年</w:t>
      </w:r>
      <w:r w:rsidR="00AD462A">
        <w:rPr>
          <w:rFonts w:ascii="標楷體" w:eastAsia="標楷體" w:hAnsi="標楷體" w:hint="eastAsia"/>
          <w:kern w:val="0"/>
          <w:szCs w:val="24"/>
        </w:rPr>
        <w:t>，</w:t>
      </w:r>
      <w:r>
        <w:rPr>
          <w:rFonts w:ascii="標楷體" w:eastAsia="標楷體" w:hAnsi="標楷體" w:hint="eastAsia"/>
          <w:sz w:val="28"/>
          <w:szCs w:val="28"/>
        </w:rPr>
        <w:t>現設有大學部(分為食品科學組與生物科技組各一班)</w:t>
      </w:r>
      <w:r w:rsidR="00026EB6">
        <w:rPr>
          <w:rFonts w:ascii="標楷體" w:eastAsia="標楷體" w:hAnsi="標楷體" w:hint="eastAsia"/>
          <w:sz w:val="28"/>
          <w:szCs w:val="28"/>
        </w:rPr>
        <w:t>、</w:t>
      </w:r>
      <w:r>
        <w:rPr>
          <w:rFonts w:ascii="標楷體" w:eastAsia="標楷體" w:hAnsi="標楷體" w:hint="eastAsia"/>
          <w:sz w:val="28"/>
          <w:szCs w:val="28"/>
        </w:rPr>
        <w:t>進修學士班</w:t>
      </w:r>
      <w:r w:rsidR="00026EB6">
        <w:rPr>
          <w:rFonts w:ascii="標楷體" w:eastAsia="標楷體" w:hAnsi="標楷體" w:hint="eastAsia"/>
          <w:sz w:val="28"/>
          <w:szCs w:val="28"/>
        </w:rPr>
        <w:t>、</w:t>
      </w:r>
      <w:r>
        <w:rPr>
          <w:rFonts w:ascii="標楷體" w:eastAsia="標楷體" w:hAnsi="標楷體" w:hint="eastAsia"/>
          <w:sz w:val="28"/>
          <w:szCs w:val="28"/>
        </w:rPr>
        <w:t>碩士班</w:t>
      </w:r>
      <w:r w:rsidR="00026EB6">
        <w:rPr>
          <w:rFonts w:ascii="標楷體" w:eastAsia="標楷體" w:hAnsi="標楷體" w:hint="eastAsia"/>
          <w:sz w:val="28"/>
          <w:szCs w:val="28"/>
        </w:rPr>
        <w:t>、</w:t>
      </w:r>
      <w:r>
        <w:rPr>
          <w:rFonts w:ascii="標楷體" w:eastAsia="標楷體" w:hAnsi="標楷體" w:hint="eastAsia"/>
          <w:sz w:val="28"/>
          <w:szCs w:val="28"/>
        </w:rPr>
        <w:t>碩士在職班及博士班</w:t>
      </w:r>
      <w:r w:rsidR="00AD462A">
        <w:rPr>
          <w:rFonts w:ascii="標楷體" w:eastAsia="標楷體" w:hAnsi="標楷體" w:hint="eastAsia"/>
          <w:kern w:val="0"/>
          <w:szCs w:val="24"/>
        </w:rPr>
        <w:t>，</w:t>
      </w:r>
      <w:r>
        <w:rPr>
          <w:rFonts w:ascii="標楷體" w:eastAsia="標楷體" w:hAnsi="標楷體" w:hint="eastAsia"/>
          <w:sz w:val="28"/>
          <w:szCs w:val="28"/>
        </w:rPr>
        <w:t>以教學生物資源有效利用之技術與理論</w:t>
      </w:r>
      <w:r w:rsidR="00AD462A">
        <w:rPr>
          <w:rFonts w:ascii="標楷體" w:eastAsia="標楷體" w:hAnsi="標楷體" w:hint="eastAsia"/>
          <w:kern w:val="0"/>
          <w:szCs w:val="24"/>
        </w:rPr>
        <w:t>，</w:t>
      </w:r>
      <w:r>
        <w:rPr>
          <w:rFonts w:ascii="標楷體" w:eastAsia="標楷體" w:hAnsi="標楷體" w:hint="eastAsia"/>
          <w:sz w:val="28"/>
          <w:szCs w:val="28"/>
        </w:rPr>
        <w:t>培育食品</w:t>
      </w:r>
      <w:proofErr w:type="gramStart"/>
      <w:r>
        <w:rPr>
          <w:rFonts w:ascii="標楷體" w:eastAsia="標楷體" w:hAnsi="標楷體" w:hint="eastAsia"/>
          <w:sz w:val="28"/>
          <w:szCs w:val="28"/>
        </w:rPr>
        <w:t>產業產業</w:t>
      </w:r>
      <w:proofErr w:type="gramEnd"/>
      <w:r>
        <w:rPr>
          <w:rFonts w:ascii="標楷體" w:eastAsia="標楷體" w:hAnsi="標楷體" w:hint="eastAsia"/>
          <w:sz w:val="28"/>
          <w:szCs w:val="28"/>
        </w:rPr>
        <w:t>各領域之技術</w:t>
      </w:r>
      <w:r w:rsidR="00026EB6">
        <w:rPr>
          <w:rFonts w:ascii="標楷體" w:eastAsia="標楷體" w:hAnsi="標楷體" w:hint="eastAsia"/>
          <w:sz w:val="28"/>
          <w:szCs w:val="28"/>
        </w:rPr>
        <w:t>、</w:t>
      </w:r>
      <w:r>
        <w:rPr>
          <w:rFonts w:ascii="標楷體" w:eastAsia="標楷體" w:hAnsi="標楷體" w:hint="eastAsia"/>
          <w:sz w:val="28"/>
          <w:szCs w:val="28"/>
        </w:rPr>
        <w:t>研究</w:t>
      </w:r>
      <w:r w:rsidR="00026EB6">
        <w:rPr>
          <w:rFonts w:ascii="標楷體" w:eastAsia="標楷體" w:hAnsi="標楷體" w:hint="eastAsia"/>
          <w:sz w:val="28"/>
          <w:szCs w:val="28"/>
        </w:rPr>
        <w:t>、</w:t>
      </w:r>
      <w:r>
        <w:rPr>
          <w:rFonts w:ascii="標楷體" w:eastAsia="標楷體" w:hAnsi="標楷體" w:hint="eastAsia"/>
          <w:sz w:val="28"/>
          <w:szCs w:val="28"/>
        </w:rPr>
        <w:t>管理人才為宗旨</w:t>
      </w:r>
      <w:r w:rsidR="00AD462A">
        <w:rPr>
          <w:rFonts w:ascii="標楷體" w:eastAsia="標楷體" w:hAnsi="標楷體" w:hint="eastAsia"/>
          <w:kern w:val="0"/>
          <w:szCs w:val="24"/>
        </w:rPr>
        <w:t>，</w:t>
      </w:r>
      <w:r>
        <w:rPr>
          <w:rFonts w:ascii="標楷體" w:eastAsia="標楷體" w:hAnsi="標楷體" w:hint="eastAsia"/>
          <w:sz w:val="28"/>
          <w:szCs w:val="28"/>
        </w:rPr>
        <w:t>大學部之教學以基礎養成教育與專業訓練為主</w:t>
      </w:r>
      <w:r w:rsidR="00AD462A">
        <w:rPr>
          <w:rFonts w:ascii="標楷體" w:eastAsia="標楷體" w:hAnsi="標楷體" w:hint="eastAsia"/>
          <w:kern w:val="0"/>
          <w:szCs w:val="24"/>
        </w:rPr>
        <w:t>，</w:t>
      </w:r>
      <w:r>
        <w:rPr>
          <w:rFonts w:ascii="標楷體" w:eastAsia="標楷體" w:hAnsi="標楷體" w:hint="eastAsia"/>
          <w:sz w:val="28"/>
          <w:szCs w:val="28"/>
        </w:rPr>
        <w:t>研究所之授課則以獨立研發與</w:t>
      </w:r>
      <w:r w:rsidR="00026EB6">
        <w:rPr>
          <w:rFonts w:ascii="標楷體" w:eastAsia="標楷體" w:hAnsi="標楷體" w:hint="eastAsia"/>
          <w:sz w:val="28"/>
          <w:szCs w:val="28"/>
        </w:rPr>
        <w:t>邏輯思考為教學導向。</w:t>
      </w:r>
    </w:p>
    <w:p w:rsidR="00026EB6" w:rsidRDefault="00026EB6" w:rsidP="00757CCD">
      <w:pPr>
        <w:rPr>
          <w:rFonts w:ascii="標楷體" w:eastAsia="標楷體" w:hAnsi="標楷體"/>
          <w:sz w:val="28"/>
          <w:szCs w:val="28"/>
        </w:rPr>
      </w:pPr>
      <w:r>
        <w:rPr>
          <w:rFonts w:ascii="標楷體" w:eastAsia="標楷體" w:hAnsi="標楷體" w:hint="eastAsia"/>
          <w:sz w:val="28"/>
          <w:szCs w:val="28"/>
        </w:rPr>
        <w:t xml:space="preserve">    食品科學系開授之專業課程可概分為食品化學、食品加工學、食品工程學、食品營養學、食品微生物學、食品保健與生物科技等</w:t>
      </w:r>
      <w:r w:rsidR="00AD462A">
        <w:rPr>
          <w:rFonts w:ascii="標楷體" w:eastAsia="標楷體" w:hAnsi="標楷體" w:hint="eastAsia"/>
          <w:kern w:val="0"/>
          <w:szCs w:val="24"/>
        </w:rPr>
        <w:t>，</w:t>
      </w:r>
      <w:r>
        <w:rPr>
          <w:rFonts w:ascii="標楷體" w:eastAsia="標楷體" w:hAnsi="標楷體" w:hint="eastAsia"/>
          <w:sz w:val="28"/>
          <w:szCs w:val="28"/>
        </w:rPr>
        <w:t>涵蓋食品科學領域</w:t>
      </w:r>
      <w:r w:rsidR="00AD462A">
        <w:rPr>
          <w:rFonts w:ascii="標楷體" w:eastAsia="標楷體" w:hAnsi="標楷體" w:hint="eastAsia"/>
          <w:kern w:val="0"/>
          <w:szCs w:val="24"/>
        </w:rPr>
        <w:t>，</w:t>
      </w:r>
      <w:r>
        <w:rPr>
          <w:rFonts w:ascii="標楷體" w:eastAsia="標楷體" w:hAnsi="標楷體" w:hint="eastAsia"/>
          <w:sz w:val="28"/>
          <w:szCs w:val="28"/>
        </w:rPr>
        <w:t>並保持傳統與新世代水產資源開發利用上之特色。</w:t>
      </w:r>
    </w:p>
    <w:p w:rsidR="00026EB6" w:rsidRDefault="00026EB6" w:rsidP="00757CCD">
      <w:pPr>
        <w:rPr>
          <w:rFonts w:ascii="標楷體" w:eastAsia="標楷體" w:hAnsi="標楷體"/>
          <w:sz w:val="28"/>
          <w:szCs w:val="28"/>
        </w:rPr>
      </w:pPr>
      <w:r>
        <w:rPr>
          <w:rFonts w:ascii="標楷體" w:eastAsia="標楷體" w:hAnsi="標楷體" w:hint="eastAsia"/>
          <w:sz w:val="28"/>
          <w:szCs w:val="28"/>
        </w:rPr>
        <w:t xml:space="preserve">    食品科學系現有23位專精於食品科學領域之專任教師</w:t>
      </w:r>
      <w:r w:rsidR="00AD462A">
        <w:rPr>
          <w:rFonts w:ascii="標楷體" w:eastAsia="標楷體" w:hAnsi="標楷體" w:hint="eastAsia"/>
          <w:kern w:val="0"/>
          <w:szCs w:val="24"/>
        </w:rPr>
        <w:t>，</w:t>
      </w:r>
      <w:r>
        <w:rPr>
          <w:rFonts w:ascii="標楷體" w:eastAsia="標楷體" w:hAnsi="標楷體" w:hint="eastAsia"/>
          <w:sz w:val="28"/>
          <w:szCs w:val="28"/>
        </w:rPr>
        <w:t>研究專長包括水產資源之加值利用、食品安全與品質之管理、保健機能性食品及保養品之開發、</w:t>
      </w:r>
      <w:proofErr w:type="gramStart"/>
      <w:r>
        <w:rPr>
          <w:rFonts w:ascii="標楷體" w:eastAsia="標楷體" w:hAnsi="標楷體" w:hint="eastAsia"/>
          <w:sz w:val="28"/>
          <w:szCs w:val="28"/>
        </w:rPr>
        <w:t>奈米化與</w:t>
      </w:r>
      <w:proofErr w:type="gramEnd"/>
      <w:r>
        <w:rPr>
          <w:rFonts w:ascii="標楷體" w:eastAsia="標楷體" w:hAnsi="標楷體" w:hint="eastAsia"/>
          <w:sz w:val="28"/>
          <w:szCs w:val="28"/>
        </w:rPr>
        <w:t>基因工程技術等前瞻科技與魚類生化學</w:t>
      </w:r>
      <w:r>
        <w:rPr>
          <w:rFonts w:ascii="標楷體" w:eastAsia="標楷體" w:hAnsi="標楷體" w:hint="eastAsia"/>
          <w:sz w:val="28"/>
          <w:szCs w:val="28"/>
        </w:rPr>
        <w:lastRenderedPageBreak/>
        <w:t>研究等</w:t>
      </w:r>
      <w:r w:rsidR="00AD462A">
        <w:rPr>
          <w:rFonts w:ascii="標楷體" w:eastAsia="標楷體" w:hAnsi="標楷體" w:hint="eastAsia"/>
          <w:kern w:val="0"/>
          <w:szCs w:val="24"/>
        </w:rPr>
        <w:t>，</w:t>
      </w:r>
      <w:r>
        <w:rPr>
          <w:rFonts w:ascii="標楷體" w:eastAsia="標楷體" w:hAnsi="標楷體" w:hint="eastAsia"/>
          <w:sz w:val="28"/>
          <w:szCs w:val="28"/>
        </w:rPr>
        <w:t>每年建教合作</w:t>
      </w:r>
      <w:r w:rsidR="00137F23">
        <w:rPr>
          <w:rFonts w:ascii="標楷體" w:eastAsia="標楷體" w:hAnsi="標楷體" w:hint="eastAsia"/>
          <w:sz w:val="28"/>
          <w:szCs w:val="28"/>
        </w:rPr>
        <w:t>之研究經費超過4</w:t>
      </w:r>
      <w:proofErr w:type="gramStart"/>
      <w:r w:rsidR="00137F23">
        <w:rPr>
          <w:rFonts w:ascii="標楷體" w:eastAsia="標楷體" w:hAnsi="標楷體" w:hint="eastAsia"/>
          <w:sz w:val="28"/>
          <w:szCs w:val="28"/>
        </w:rPr>
        <w:t>千萬</w:t>
      </w:r>
      <w:proofErr w:type="gramEnd"/>
      <w:r w:rsidR="00137F23">
        <w:rPr>
          <w:rFonts w:ascii="標楷體" w:eastAsia="標楷體" w:hAnsi="標楷體" w:hint="eastAsia"/>
          <w:sz w:val="28"/>
          <w:szCs w:val="28"/>
        </w:rPr>
        <w:t>元</w:t>
      </w:r>
      <w:r w:rsidR="00AD462A">
        <w:rPr>
          <w:rFonts w:ascii="標楷體" w:eastAsia="標楷體" w:hAnsi="標楷體" w:hint="eastAsia"/>
          <w:kern w:val="0"/>
          <w:szCs w:val="24"/>
        </w:rPr>
        <w:t>，</w:t>
      </w:r>
      <w:r w:rsidR="00137F23">
        <w:rPr>
          <w:rFonts w:ascii="標楷體" w:eastAsia="標楷體" w:hAnsi="標楷體" w:hint="eastAsia"/>
          <w:sz w:val="28"/>
          <w:szCs w:val="28"/>
        </w:rPr>
        <w:t>研究成果除發表於國內外學術刊物外</w:t>
      </w:r>
      <w:r w:rsidR="00AD462A">
        <w:rPr>
          <w:rFonts w:ascii="標楷體" w:eastAsia="標楷體" w:hAnsi="標楷體" w:hint="eastAsia"/>
          <w:kern w:val="0"/>
          <w:szCs w:val="24"/>
        </w:rPr>
        <w:t>，</w:t>
      </w:r>
      <w:r w:rsidR="00137F23">
        <w:rPr>
          <w:rFonts w:ascii="標楷體" w:eastAsia="標楷體" w:hAnsi="標楷體" w:hint="eastAsia"/>
          <w:sz w:val="28"/>
          <w:szCs w:val="28"/>
        </w:rPr>
        <w:t>部分成果已做技術轉移或推廣民間使用。</w:t>
      </w:r>
      <w:r w:rsidR="009F2D53">
        <w:rPr>
          <w:rFonts w:ascii="標楷體" w:eastAsia="標楷體" w:hAnsi="標楷體" w:hint="eastAsia"/>
          <w:sz w:val="28"/>
          <w:szCs w:val="28"/>
        </w:rPr>
        <w:t>食品科學系</w:t>
      </w:r>
      <w:proofErr w:type="gramStart"/>
      <w:r w:rsidR="009F2D53">
        <w:rPr>
          <w:rFonts w:ascii="標楷體" w:eastAsia="標楷體" w:hAnsi="標楷體" w:hint="eastAsia"/>
          <w:sz w:val="28"/>
          <w:szCs w:val="28"/>
        </w:rPr>
        <w:t>系</w:t>
      </w:r>
      <w:proofErr w:type="gramEnd"/>
      <w:r w:rsidR="009F2D53">
        <w:rPr>
          <w:rFonts w:ascii="標楷體" w:eastAsia="標楷體" w:hAnsi="標楷體" w:hint="eastAsia"/>
          <w:sz w:val="28"/>
          <w:szCs w:val="28"/>
        </w:rPr>
        <w:t>友遍佈食品、漁業相關產業以及行政</w:t>
      </w:r>
      <w:r w:rsidR="001D15E4">
        <w:rPr>
          <w:rFonts w:ascii="標楷體" w:eastAsia="標楷體" w:hAnsi="標楷體" w:hint="eastAsia"/>
          <w:sz w:val="28"/>
          <w:szCs w:val="28"/>
        </w:rPr>
        <w:t>、研究、教育與訓練機構，就業範圍寬廣。未來將續延續、提升食品科學系在食品科學與生物科技領域的教學與研究水準，加強與外校或其他研究機構之學術合作，並提升學生競爭力以為國家社會所用。</w:t>
      </w:r>
    </w:p>
    <w:p w:rsidR="001D15E4" w:rsidRDefault="001D15E4" w:rsidP="00757CCD">
      <w:pPr>
        <w:rPr>
          <w:rFonts w:ascii="標楷體" w:eastAsia="標楷體" w:hAnsi="標楷體"/>
          <w:sz w:val="28"/>
          <w:szCs w:val="28"/>
        </w:rPr>
      </w:pPr>
    </w:p>
    <w:p w:rsidR="001D15E4" w:rsidRDefault="001D15E4" w:rsidP="00757CCD">
      <w:pPr>
        <w:rPr>
          <w:rFonts w:ascii="標楷體" w:eastAsia="標楷體" w:hAnsi="標楷體"/>
          <w:sz w:val="28"/>
          <w:szCs w:val="28"/>
        </w:rPr>
      </w:pPr>
      <w:r>
        <w:rPr>
          <w:rFonts w:ascii="標楷體" w:eastAsia="標楷體" w:hAnsi="標楷體" w:hint="eastAsia"/>
          <w:sz w:val="28"/>
          <w:szCs w:val="28"/>
        </w:rPr>
        <w:t>水產養殖學系</w:t>
      </w:r>
    </w:p>
    <w:p w:rsidR="001D15E4" w:rsidRDefault="001D15E4" w:rsidP="00757CCD">
      <w:pPr>
        <w:rPr>
          <w:rFonts w:ascii="標楷體" w:eastAsia="標楷體" w:hAnsi="標楷體"/>
          <w:sz w:val="28"/>
          <w:szCs w:val="28"/>
        </w:rPr>
      </w:pPr>
      <w:r>
        <w:rPr>
          <w:rFonts w:ascii="標楷體" w:eastAsia="標楷體" w:hAnsi="標楷體" w:hint="eastAsia"/>
          <w:sz w:val="28"/>
          <w:szCs w:val="28"/>
        </w:rPr>
        <w:t>水產養殖學系成立於民國63年，為全國授與水產養殖學士、碩士及博士的唯一系所。以發展水產養殖科技之理論與實務為目標，</w:t>
      </w:r>
      <w:r w:rsidR="00FE4D61">
        <w:rPr>
          <w:rFonts w:ascii="標楷體" w:eastAsia="標楷體" w:hAnsi="標楷體" w:hint="eastAsia"/>
          <w:sz w:val="28"/>
          <w:szCs w:val="28"/>
        </w:rPr>
        <w:t>培育學生成為水產養殖與生物科技之專門技術與研發人才。教師研究方向包括:養殖生態系統管理及工程，水族生理、生化、分子生物、生殖內分泌、遺傳育種及抗病基因，營養與飼料學，水族病理、微生物，水生植物學及水產養殖經濟及管理等方向。並積極配合時代趨勢，加強應用生物科技於水產養殖相關主題上。並於「水生動物實驗中心」進行各項水產</w:t>
      </w:r>
      <w:proofErr w:type="gramStart"/>
      <w:r w:rsidR="00FE4D61">
        <w:rPr>
          <w:rFonts w:ascii="標楷體" w:eastAsia="標楷體" w:hAnsi="標楷體" w:hint="eastAsia"/>
          <w:sz w:val="28"/>
          <w:szCs w:val="28"/>
        </w:rPr>
        <w:t>生物之繁</w:t>
      </w:r>
      <w:proofErr w:type="gramEnd"/>
      <w:r w:rsidR="00FE4D61">
        <w:rPr>
          <w:rFonts w:ascii="標楷體" w:eastAsia="標楷體" w:hAnsi="標楷體" w:hint="eastAsia"/>
          <w:sz w:val="28"/>
          <w:szCs w:val="28"/>
        </w:rPr>
        <w:t>、養殖技術</w:t>
      </w:r>
      <w:r w:rsidR="006223B2">
        <w:rPr>
          <w:rFonts w:ascii="標楷體" w:eastAsia="標楷體" w:hAnsi="標楷體" w:hint="eastAsia"/>
          <w:sz w:val="28"/>
          <w:szCs w:val="28"/>
        </w:rPr>
        <w:t>教學，訓練學生面對各種養殖方式以提升應變能力及專業</w:t>
      </w:r>
      <w:r w:rsidR="00FE4D61">
        <w:rPr>
          <w:rFonts w:ascii="標楷體" w:eastAsia="標楷體" w:hAnsi="標楷體" w:hint="eastAsia"/>
          <w:sz w:val="28"/>
          <w:szCs w:val="28"/>
        </w:rPr>
        <w:t>技能</w:t>
      </w:r>
      <w:r w:rsidR="006223B2">
        <w:rPr>
          <w:rFonts w:ascii="標楷體" w:eastAsia="標楷體" w:hAnsi="標楷體" w:hint="eastAsia"/>
          <w:sz w:val="28"/>
          <w:szCs w:val="28"/>
        </w:rPr>
        <w:t>。配合國家農業發展需要及農業結構之改變，積極整合強化現有農業教學系統，以滿足農業人才需要。設立之「水產品產銷履歷驗證技檢驗中心」，將持續積極配合政府政策，推動養</w:t>
      </w:r>
      <w:r w:rsidR="006223B2">
        <w:rPr>
          <w:rFonts w:ascii="標楷體" w:eastAsia="標楷體" w:hAnsi="標楷體" w:hint="eastAsia"/>
          <w:sz w:val="28"/>
          <w:szCs w:val="28"/>
        </w:rPr>
        <w:lastRenderedPageBreak/>
        <w:t>殖水產品上市前衛生品質安全之監視檢驗與輔導措施，並協助水產品產銷履歷驗證工作，以提升國內水產品衛生安全。</w:t>
      </w:r>
      <w:proofErr w:type="gramStart"/>
      <w:r w:rsidR="00840FC6">
        <w:rPr>
          <w:rFonts w:ascii="標楷體" w:eastAsia="標楷體" w:hAnsi="標楷體" w:hint="eastAsia"/>
          <w:sz w:val="28"/>
          <w:szCs w:val="28"/>
        </w:rPr>
        <w:t>另藉由</w:t>
      </w:r>
      <w:proofErr w:type="gramEnd"/>
      <w:r w:rsidR="00840FC6">
        <w:rPr>
          <w:rFonts w:ascii="標楷體" w:eastAsia="標楷體" w:hAnsi="標楷體" w:hint="eastAsia"/>
          <w:sz w:val="28"/>
          <w:szCs w:val="28"/>
        </w:rPr>
        <w:t>招收友邦水產養殖人士博、碩士生，開設水產相關外語課程，除加快水產養殖學系國際化腳步外，也提升水產養殖學系研究生們的外文能力及國際觀。</w:t>
      </w:r>
    </w:p>
    <w:p w:rsidR="00840FC6" w:rsidRDefault="00840FC6" w:rsidP="00757CCD">
      <w:pPr>
        <w:rPr>
          <w:rFonts w:ascii="標楷體" w:eastAsia="標楷體" w:hAnsi="標楷體"/>
          <w:sz w:val="28"/>
          <w:szCs w:val="28"/>
        </w:rPr>
      </w:pPr>
    </w:p>
    <w:p w:rsidR="00840FC6" w:rsidRDefault="00840FC6" w:rsidP="00757CCD">
      <w:pPr>
        <w:rPr>
          <w:rFonts w:ascii="標楷體" w:eastAsia="標楷體" w:hAnsi="標楷體"/>
          <w:sz w:val="28"/>
          <w:szCs w:val="28"/>
        </w:rPr>
      </w:pPr>
      <w:r>
        <w:rPr>
          <w:rFonts w:ascii="標楷體" w:eastAsia="標楷體" w:hAnsi="標楷體" w:hint="eastAsia"/>
          <w:sz w:val="28"/>
          <w:szCs w:val="28"/>
        </w:rPr>
        <w:t>生命科學暨生物科技學系</w:t>
      </w:r>
    </w:p>
    <w:p w:rsidR="00840FC6" w:rsidRDefault="00840FC6" w:rsidP="00840FC6">
      <w:pPr>
        <w:rPr>
          <w:rFonts w:ascii="標楷體" w:eastAsia="標楷體" w:hAnsi="標楷體"/>
          <w:sz w:val="28"/>
          <w:szCs w:val="28"/>
        </w:rPr>
      </w:pPr>
      <w:r>
        <w:rPr>
          <w:rFonts w:ascii="標楷體" w:eastAsia="標楷體" w:hAnsi="標楷體" w:hint="eastAsia"/>
          <w:sz w:val="28"/>
          <w:szCs w:val="28"/>
        </w:rPr>
        <w:t>生命科學暨生物科技學系是由民國82年成立之生物科技研究所與民國94年成立之生命科學系整</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合成。</w:t>
      </w:r>
    </w:p>
    <w:p w:rsidR="005F3833" w:rsidRDefault="00840FC6" w:rsidP="00757CCD">
      <w:pPr>
        <w:rPr>
          <w:rFonts w:ascii="標楷體" w:eastAsia="標楷體" w:hAnsi="標楷體"/>
          <w:sz w:val="28"/>
          <w:szCs w:val="28"/>
        </w:rPr>
      </w:pPr>
      <w:r>
        <w:rPr>
          <w:rFonts w:ascii="標楷體" w:eastAsia="標楷體" w:hAnsi="標楷體" w:hint="eastAsia"/>
          <w:sz w:val="28"/>
          <w:szCs w:val="28"/>
        </w:rPr>
        <w:t>生命科學暨生物科技學系因應中長期生物科技產業政策與生技跨領域多元發展之趨勢，已具海洋特色之生物科技，發展高階生物科技，落實教學與</w:t>
      </w:r>
      <w:r w:rsidR="008551AC">
        <w:rPr>
          <w:rFonts w:ascii="標楷體" w:eastAsia="標楷體" w:hAnsi="標楷體" w:hint="eastAsia"/>
          <w:sz w:val="28"/>
          <w:szCs w:val="28"/>
        </w:rPr>
        <w:t>研究並重，追求卓越的生物科技學術研究成果，達到與國際接軌，並與產業結合以培育國內外生物科技人才為教育目標。生命科學暨生物科技學系大學部學生除完成生物、化學、物理與生物統計學等基礎課程外，更須按其志趣進行實驗室獨立研究，探索分子細胞、生理至演化層級之生命科學領域，以培養學生之專業能力、獨立思考能力、創造力與表達能力。為強化研究</w:t>
      </w:r>
      <w:proofErr w:type="gramStart"/>
      <w:r w:rsidR="008551AC">
        <w:rPr>
          <w:rFonts w:ascii="標楷體" w:eastAsia="標楷體" w:hAnsi="標楷體" w:hint="eastAsia"/>
          <w:sz w:val="28"/>
          <w:szCs w:val="28"/>
        </w:rPr>
        <w:t>水準與碩博士</w:t>
      </w:r>
      <w:proofErr w:type="gramEnd"/>
      <w:r w:rsidR="008551AC">
        <w:rPr>
          <w:rFonts w:ascii="標楷體" w:eastAsia="標楷體" w:hAnsi="標楷體" w:hint="eastAsia"/>
          <w:sz w:val="28"/>
          <w:szCs w:val="28"/>
        </w:rPr>
        <w:t>人才培育，生命科學暨生物科技學系與中央研究院細胞與個體生物學研究所合作設立</w:t>
      </w:r>
      <w:r w:rsidR="00B05013">
        <w:rPr>
          <w:rFonts w:ascii="標楷體" w:eastAsia="標楷體" w:hAnsi="標楷體" w:hint="eastAsia"/>
          <w:sz w:val="28"/>
          <w:szCs w:val="28"/>
        </w:rPr>
        <w:t>分子整合生物教學計畫(Molecular Integrative Biology，MIB)，</w:t>
      </w:r>
      <w:r w:rsidR="00B05013">
        <w:rPr>
          <w:rFonts w:ascii="標楷體" w:eastAsia="標楷體" w:hAnsi="標楷體" w:hint="eastAsia"/>
          <w:sz w:val="28"/>
          <w:szCs w:val="28"/>
        </w:rPr>
        <w:lastRenderedPageBreak/>
        <w:t>提供學生廣而深的學習機會與環境，從而發展自我，奠定基礎，建立信心以儲備具國際視野及競爭力的生物科技專業能力。</w:t>
      </w:r>
      <w:r w:rsidR="005F3833">
        <w:rPr>
          <w:rFonts w:ascii="標楷體" w:eastAsia="標楷體" w:hAnsi="標楷體" w:hint="eastAsia"/>
          <w:sz w:val="28"/>
          <w:szCs w:val="28"/>
        </w:rPr>
        <w:t>本校自民國95年起獲教育部「發展國際一流大學與頂尖研究中心」計畫成立跨領域之「海洋中心」，而生命科學暨生物科技學系多位教師亦積極參與海洋中心「全球環境變遷下環境適應」研究計畫。</w:t>
      </w:r>
    </w:p>
    <w:p w:rsidR="005F3833" w:rsidRDefault="005F3833" w:rsidP="00757CCD">
      <w:pPr>
        <w:rPr>
          <w:rFonts w:ascii="標楷體" w:eastAsia="標楷體" w:hAnsi="標楷體"/>
          <w:sz w:val="28"/>
          <w:szCs w:val="28"/>
        </w:rPr>
      </w:pPr>
      <w:r>
        <w:rPr>
          <w:rFonts w:ascii="標楷體" w:eastAsia="標楷體" w:hAnsi="標楷體" w:hint="eastAsia"/>
          <w:sz w:val="28"/>
          <w:szCs w:val="28"/>
        </w:rPr>
        <w:t xml:space="preserve">     生命科學暨生物科技學系目前研究領域為：</w:t>
      </w:r>
    </w:p>
    <w:p w:rsidR="005F3833" w:rsidRDefault="005F3833" w:rsidP="00757CCD">
      <w:pPr>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分子細胞生物學</w:t>
      </w:r>
      <w:r w:rsidR="00122934">
        <w:rPr>
          <w:rFonts w:ascii="標楷體" w:eastAsia="標楷體" w:hAnsi="標楷體" w:hint="eastAsia"/>
          <w:sz w:val="28"/>
          <w:szCs w:val="28"/>
        </w:rPr>
        <w:t>研究群，以免疫細胞活化、細胞</w:t>
      </w:r>
      <w:proofErr w:type="gramStart"/>
      <w:r w:rsidR="00122934">
        <w:rPr>
          <w:rFonts w:ascii="標楷體" w:eastAsia="標楷體" w:hAnsi="標楷體" w:hint="eastAsia"/>
          <w:sz w:val="28"/>
          <w:szCs w:val="28"/>
        </w:rPr>
        <w:t>凋亡與基因治療</w:t>
      </w:r>
      <w:proofErr w:type="gramEnd"/>
      <w:r w:rsidR="00122934">
        <w:rPr>
          <w:rFonts w:ascii="標楷體" w:eastAsia="標楷體" w:hAnsi="標楷體" w:hint="eastAsia"/>
          <w:sz w:val="28"/>
          <w:szCs w:val="28"/>
        </w:rPr>
        <w:t>、幹細胞培育與應用、應用免疫學、神經科學、分子癌症生物學為主要研究項目。</w:t>
      </w:r>
    </w:p>
    <w:p w:rsidR="00122934" w:rsidRDefault="00122934" w:rsidP="00757CCD">
      <w:pPr>
        <w:rPr>
          <w:rFonts w:ascii="標楷體" w:eastAsia="標楷體" w:hAnsi="標楷體"/>
          <w:sz w:val="28"/>
          <w:szCs w:val="28"/>
        </w:rPr>
      </w:pPr>
      <w:r>
        <w:rPr>
          <w:rFonts w:ascii="標楷體" w:eastAsia="標楷體" w:hAnsi="標楷體" w:hint="eastAsia"/>
          <w:sz w:val="28"/>
          <w:szCs w:val="28"/>
        </w:rPr>
        <w:t>2</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發育生物學研究群，研究項目有動物胚胎發育之基因調控與訊息傳遞、基因轉</w:t>
      </w:r>
      <w:proofErr w:type="gramStart"/>
      <w:r>
        <w:rPr>
          <w:rFonts w:ascii="標楷體" w:eastAsia="標楷體" w:hAnsi="標楷體" w:hint="eastAsia"/>
          <w:sz w:val="28"/>
          <w:szCs w:val="28"/>
        </w:rPr>
        <w:t>殖</w:t>
      </w:r>
      <w:proofErr w:type="gramEnd"/>
      <w:r>
        <w:rPr>
          <w:rFonts w:ascii="標楷體" w:eastAsia="標楷體" w:hAnsi="標楷體" w:hint="eastAsia"/>
          <w:sz w:val="28"/>
          <w:szCs w:val="28"/>
        </w:rPr>
        <w:t>動物(魚類)模式系統、幹細胞生物學研究、生殖生理學。</w:t>
      </w:r>
    </w:p>
    <w:p w:rsidR="00122934" w:rsidRDefault="00122934" w:rsidP="00757CCD">
      <w:pPr>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應用生物化學研究群，研究項目有細胞</w:t>
      </w:r>
      <w:proofErr w:type="gramStart"/>
      <w:r>
        <w:rPr>
          <w:rFonts w:ascii="標楷體" w:eastAsia="標楷體" w:hAnsi="標楷體" w:hint="eastAsia"/>
          <w:sz w:val="28"/>
          <w:szCs w:val="28"/>
        </w:rPr>
        <w:t>砷</w:t>
      </w:r>
      <w:proofErr w:type="gramEnd"/>
      <w:r>
        <w:rPr>
          <w:rFonts w:ascii="標楷體" w:eastAsia="標楷體" w:hAnsi="標楷體" w:hint="eastAsia"/>
          <w:sz w:val="28"/>
          <w:szCs w:val="28"/>
        </w:rPr>
        <w:t>甲基化與核酸修補機制、生物抗氧化系統、環境分析化學、奈米生物技術。</w:t>
      </w:r>
    </w:p>
    <w:p w:rsidR="008F21A6" w:rsidRDefault="00122934" w:rsidP="00757CCD">
      <w:pPr>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w:t>
      </w:r>
      <w:proofErr w:type="gramEnd"/>
      <w:r w:rsidR="008F21A6">
        <w:rPr>
          <w:rFonts w:ascii="標楷體" w:eastAsia="標楷體" w:hAnsi="標楷體" w:hint="eastAsia"/>
          <w:sz w:val="28"/>
          <w:szCs w:val="28"/>
        </w:rPr>
        <w:t>功能性基因體與蛋白質體學研究群，研究項目有蛋白質工程、生物資訊軟體開發、生物基因調控系統、分子演化、生物資源開發。</w:t>
      </w:r>
    </w:p>
    <w:p w:rsidR="008F21A6" w:rsidRDefault="008F21A6" w:rsidP="00757CCD">
      <w:pPr>
        <w:rPr>
          <w:rFonts w:ascii="標楷體" w:eastAsia="標楷體" w:hAnsi="標楷體"/>
          <w:sz w:val="28"/>
          <w:szCs w:val="28"/>
        </w:rPr>
      </w:pPr>
      <w:r>
        <w:rPr>
          <w:rFonts w:ascii="標楷體" w:eastAsia="標楷體" w:hAnsi="標楷體" w:hint="eastAsia"/>
          <w:sz w:val="28"/>
          <w:szCs w:val="28"/>
        </w:rPr>
        <w:t xml:space="preserve">     生命科學暨生物科技學系研究生畢業後可繼續深造於國內外各研究所博士班或就業於國內外生物科技相關之研究機構、生物科技產業或其服務業等。</w:t>
      </w:r>
    </w:p>
    <w:p w:rsidR="008F21A6" w:rsidRDefault="008F21A6" w:rsidP="00757CCD">
      <w:pPr>
        <w:rPr>
          <w:rFonts w:ascii="標楷體" w:eastAsia="標楷體" w:hAnsi="標楷體"/>
          <w:sz w:val="28"/>
          <w:szCs w:val="28"/>
        </w:rPr>
      </w:pPr>
      <w:r>
        <w:rPr>
          <w:rFonts w:ascii="標楷體" w:eastAsia="標楷體" w:hAnsi="標楷體" w:hint="eastAsia"/>
          <w:sz w:val="28"/>
          <w:szCs w:val="28"/>
        </w:rPr>
        <w:lastRenderedPageBreak/>
        <w:t>海洋生物研究所</w:t>
      </w:r>
    </w:p>
    <w:p w:rsidR="008F21A6" w:rsidRDefault="008F21A6" w:rsidP="00757CCD">
      <w:pPr>
        <w:rPr>
          <w:rFonts w:ascii="標楷體" w:eastAsia="標楷體" w:hAnsi="標楷體" w:hint="eastAsia"/>
          <w:kern w:val="0"/>
          <w:sz w:val="28"/>
          <w:szCs w:val="28"/>
        </w:rPr>
      </w:pPr>
      <w:r>
        <w:rPr>
          <w:rFonts w:ascii="標楷體" w:eastAsia="標楷體" w:hAnsi="標楷體" w:hint="eastAsia"/>
          <w:sz w:val="28"/>
          <w:szCs w:val="28"/>
        </w:rPr>
        <w:t xml:space="preserve">    海洋生物研究所成立之宗旨在積極從事海洋生物基礎研究</w:t>
      </w:r>
      <w:r w:rsidR="001C3483">
        <w:rPr>
          <w:rFonts w:ascii="標楷體" w:eastAsia="標楷體" w:hAnsi="標楷體" w:hint="eastAsia"/>
          <w:sz w:val="28"/>
          <w:szCs w:val="28"/>
        </w:rPr>
        <w:t>，推動國內外學術研究合作以培育高級海洋生物人才，並提升我國海洋生物研究之國際水準。由於台灣四面環海，海洋生物資源豐富，國人對海洋生物及漁業資源過去之利用與開發甚多，但卻缺乏基礎之調查、研究規劃及適當之保育及管理</w:t>
      </w:r>
      <w:r w:rsidR="00C50515" w:rsidRPr="006B5FFA">
        <w:rPr>
          <w:rFonts w:ascii="標楷體" w:eastAsia="標楷體" w:hAnsi="標楷體" w:hint="eastAsia"/>
          <w:kern w:val="0"/>
          <w:sz w:val="28"/>
          <w:szCs w:val="28"/>
        </w:rPr>
        <w:t>，</w:t>
      </w:r>
      <w:r w:rsidR="00C50515" w:rsidRPr="006B5FFA">
        <w:rPr>
          <w:rFonts w:ascii="標楷體" w:eastAsia="標楷體" w:hAnsi="標楷體" w:hint="eastAsia"/>
          <w:kern w:val="0"/>
          <w:sz w:val="28"/>
          <w:szCs w:val="28"/>
        </w:rPr>
        <w:t>以致有物種趨於滅絕及資源面臨枯竭之危機。因此積極培育更多基礎海洋生物之最高級研究人才來投入海洋生物分類、生態、生活史、演化、資源狀況、與保育等各方面之研究，才能使目前國內海洋生物及海洋生態環境得以振衰起蔽。</w:t>
      </w:r>
    </w:p>
    <w:p w:rsidR="003A3A76" w:rsidRDefault="003A3A76" w:rsidP="00757CCD">
      <w:pPr>
        <w:rPr>
          <w:rFonts w:ascii="標楷體" w:eastAsia="標楷體" w:hAnsi="標楷體" w:hint="eastAsia"/>
          <w:kern w:val="0"/>
          <w:sz w:val="28"/>
          <w:szCs w:val="28"/>
        </w:rPr>
      </w:pPr>
      <w:r>
        <w:rPr>
          <w:rFonts w:ascii="標楷體" w:eastAsia="標楷體" w:hAnsi="標楷體" w:hint="eastAsia"/>
          <w:sz w:val="28"/>
          <w:szCs w:val="28"/>
        </w:rPr>
        <w:t xml:space="preserve">    海洋生物研究所師資陣容堅強</w:t>
      </w:r>
      <w:r>
        <w:rPr>
          <w:rFonts w:ascii="標楷體" w:eastAsia="標楷體" w:hAnsi="標楷體" w:hint="eastAsia"/>
          <w:kern w:val="0"/>
          <w:szCs w:val="24"/>
        </w:rPr>
        <w:t>，</w:t>
      </w:r>
      <w:r w:rsidRPr="00B44421">
        <w:rPr>
          <w:rFonts w:ascii="標楷體" w:eastAsia="標楷體" w:hAnsi="標楷體" w:hint="eastAsia"/>
          <w:kern w:val="0"/>
          <w:sz w:val="28"/>
          <w:szCs w:val="28"/>
        </w:rPr>
        <w:t>老師們的專長涵蓋海洋生物之微生物、</w:t>
      </w:r>
      <w:r w:rsidR="00AA68A7" w:rsidRPr="00B44421">
        <w:rPr>
          <w:rFonts w:ascii="標楷體" w:eastAsia="標楷體" w:hAnsi="標楷體" w:hint="eastAsia"/>
          <w:kern w:val="0"/>
          <w:sz w:val="28"/>
          <w:szCs w:val="28"/>
        </w:rPr>
        <w:t>浮游植物、浮游動物、藻類、海洋無脊椎動物、魚類及底棲生態等各領域，</w:t>
      </w:r>
      <w:r w:rsidR="005704FA" w:rsidRPr="00B44421">
        <w:rPr>
          <w:rFonts w:ascii="標楷體" w:eastAsia="標楷體" w:hAnsi="標楷體" w:hint="eastAsia"/>
          <w:kern w:val="0"/>
          <w:sz w:val="28"/>
          <w:szCs w:val="28"/>
        </w:rPr>
        <w:t>同時亦各兼具生理、行為、生化、分子生物、統計、遺傳、電腦、環境、海洋等不同學門的專長</w:t>
      </w:r>
      <w:r w:rsidR="00171349" w:rsidRPr="00B44421">
        <w:rPr>
          <w:rFonts w:ascii="標楷體" w:eastAsia="標楷體" w:hAnsi="標楷體" w:hint="eastAsia"/>
          <w:kern w:val="0"/>
          <w:sz w:val="28"/>
          <w:szCs w:val="28"/>
        </w:rPr>
        <w:t>，故不但可傳授學生完整之海洋生物知識，同時亦可以團隊合作方式進行整體之海域生物或生態、資源等之調查、研究或評估工作。</w:t>
      </w:r>
      <w:r w:rsidR="00B44421" w:rsidRPr="00B44421">
        <w:rPr>
          <w:rFonts w:ascii="標楷體" w:eastAsia="標楷體" w:hAnsi="標楷體" w:hint="eastAsia"/>
          <w:kern w:val="0"/>
          <w:sz w:val="28"/>
          <w:szCs w:val="28"/>
        </w:rPr>
        <w:t>海洋生物種類甚多，國內在分類與生態方面基礎研究之專門人才不足</w:t>
      </w:r>
      <w:r w:rsidR="00B44421" w:rsidRPr="00B44421">
        <w:rPr>
          <w:rFonts w:ascii="標楷體" w:eastAsia="標楷體" w:hAnsi="標楷體" w:hint="eastAsia"/>
          <w:kern w:val="0"/>
          <w:sz w:val="28"/>
          <w:szCs w:val="28"/>
        </w:rPr>
        <w:t>，</w:t>
      </w:r>
      <w:r w:rsidR="00B44421" w:rsidRPr="00B44421">
        <w:rPr>
          <w:rFonts w:ascii="標楷體" w:eastAsia="標楷體" w:hAnsi="標楷體" w:hint="eastAsia"/>
          <w:kern w:val="0"/>
          <w:sz w:val="28"/>
          <w:szCs w:val="28"/>
        </w:rPr>
        <w:t>故海洋生物研究所未來將持續以分類與生態為海洋生物研究所研究與發展之特色</w:t>
      </w:r>
      <w:r w:rsidR="00B44421" w:rsidRPr="00B44421">
        <w:rPr>
          <w:rFonts w:ascii="標楷體" w:eastAsia="標楷體" w:hAnsi="標楷體" w:hint="eastAsia"/>
          <w:kern w:val="0"/>
          <w:sz w:val="28"/>
          <w:szCs w:val="28"/>
        </w:rPr>
        <w:t>，</w:t>
      </w:r>
      <w:r w:rsidR="00B44421" w:rsidRPr="00B44421">
        <w:rPr>
          <w:rFonts w:ascii="標楷體" w:eastAsia="標楷體" w:hAnsi="標楷體" w:hint="eastAsia"/>
          <w:kern w:val="0"/>
          <w:sz w:val="28"/>
          <w:szCs w:val="28"/>
        </w:rPr>
        <w:t>以支援國內各項與海洋生物相關之漁業、工業、醫藥、教育、環保、經建等相關之研究發展與資源之開發利用。</w:t>
      </w:r>
    </w:p>
    <w:p w:rsidR="00392ADD" w:rsidRDefault="0003087A" w:rsidP="00757CCD">
      <w:pPr>
        <w:rPr>
          <w:rFonts w:ascii="標楷體" w:eastAsia="標楷體" w:hAnsi="標楷體" w:hint="eastAsia"/>
          <w:kern w:val="0"/>
          <w:sz w:val="28"/>
          <w:szCs w:val="28"/>
        </w:rPr>
      </w:pPr>
      <w:r>
        <w:rPr>
          <w:rFonts w:ascii="標楷體" w:eastAsia="標楷體" w:hAnsi="標楷體" w:hint="eastAsia"/>
          <w:kern w:val="0"/>
          <w:sz w:val="28"/>
          <w:szCs w:val="28"/>
        </w:rPr>
        <w:lastRenderedPageBreak/>
        <w:t>海洋生物科技博士學位學程</w:t>
      </w:r>
    </w:p>
    <w:p w:rsidR="0003087A" w:rsidRDefault="0003087A" w:rsidP="00757CCD">
      <w:pPr>
        <w:rPr>
          <w:rFonts w:ascii="標楷體" w:eastAsia="標楷體" w:hAnsi="標楷體" w:hint="eastAsia"/>
          <w:kern w:val="0"/>
          <w:sz w:val="28"/>
          <w:szCs w:val="28"/>
        </w:rPr>
      </w:pPr>
      <w:r>
        <w:rPr>
          <w:rFonts w:ascii="標楷體" w:eastAsia="標楷體" w:hAnsi="標楷體" w:hint="eastAsia"/>
          <w:kern w:val="0"/>
          <w:sz w:val="28"/>
          <w:szCs w:val="28"/>
        </w:rPr>
        <w:t xml:space="preserve">    海洋生物科技博士學位學程以發展海洋生物科技及產業應用為目標</w:t>
      </w:r>
      <w:r w:rsidRPr="00124488">
        <w:rPr>
          <w:rFonts w:ascii="標楷體" w:eastAsia="標楷體" w:hAnsi="標楷體" w:hint="eastAsia"/>
          <w:kern w:val="0"/>
          <w:sz w:val="28"/>
          <w:szCs w:val="28"/>
        </w:rPr>
        <w:t>，</w:t>
      </w:r>
      <w:r w:rsidRPr="00124488">
        <w:rPr>
          <w:rFonts w:ascii="標楷體" w:eastAsia="標楷體" w:hAnsi="標楷體" w:hint="eastAsia"/>
          <w:kern w:val="0"/>
          <w:sz w:val="28"/>
          <w:szCs w:val="28"/>
        </w:rPr>
        <w:t>由本學院及中央研究院的眾多師資</w:t>
      </w:r>
      <w:r w:rsidRPr="00124488">
        <w:rPr>
          <w:rFonts w:ascii="標楷體" w:eastAsia="標楷體" w:hAnsi="標楷體" w:hint="eastAsia"/>
          <w:kern w:val="0"/>
          <w:sz w:val="28"/>
          <w:szCs w:val="28"/>
        </w:rPr>
        <w:t>，</w:t>
      </w:r>
      <w:r w:rsidRPr="00124488">
        <w:rPr>
          <w:rFonts w:ascii="標楷體" w:eastAsia="標楷體" w:hAnsi="標楷體" w:hint="eastAsia"/>
          <w:kern w:val="0"/>
          <w:sz w:val="28"/>
          <w:szCs w:val="28"/>
        </w:rPr>
        <w:t>基於海洋科技產業培育多元且具國際競爭力之高階研發人才</w:t>
      </w:r>
      <w:r w:rsidRPr="00124488">
        <w:rPr>
          <w:rFonts w:ascii="標楷體" w:eastAsia="標楷體" w:hAnsi="標楷體" w:hint="eastAsia"/>
          <w:kern w:val="0"/>
          <w:sz w:val="28"/>
          <w:szCs w:val="28"/>
        </w:rPr>
        <w:t>，</w:t>
      </w:r>
      <w:r w:rsidRPr="00124488">
        <w:rPr>
          <w:rFonts w:ascii="標楷體" w:eastAsia="標楷體" w:hAnsi="標楷體" w:hint="eastAsia"/>
          <w:kern w:val="0"/>
          <w:sz w:val="28"/>
          <w:szCs w:val="28"/>
        </w:rPr>
        <w:t>擴大結合跨領域的研究能量</w:t>
      </w:r>
      <w:r w:rsidRPr="00124488">
        <w:rPr>
          <w:rFonts w:ascii="標楷體" w:eastAsia="標楷體" w:hAnsi="標楷體" w:hint="eastAsia"/>
          <w:kern w:val="0"/>
          <w:sz w:val="28"/>
          <w:szCs w:val="28"/>
        </w:rPr>
        <w:t>，</w:t>
      </w:r>
      <w:r w:rsidRPr="00124488">
        <w:rPr>
          <w:rFonts w:ascii="標楷體" w:eastAsia="標楷體" w:hAnsi="標楷體" w:hint="eastAsia"/>
          <w:kern w:val="0"/>
          <w:sz w:val="28"/>
          <w:szCs w:val="28"/>
        </w:rPr>
        <w:t>共同設立本學成。</w:t>
      </w:r>
      <w:r w:rsidR="00246284" w:rsidRPr="00124488">
        <w:rPr>
          <w:rFonts w:ascii="標楷體" w:eastAsia="標楷體" w:hAnsi="標楷體" w:hint="eastAsia"/>
          <w:kern w:val="0"/>
          <w:sz w:val="28"/>
          <w:szCs w:val="28"/>
        </w:rPr>
        <w:t>奉教育核准於</w:t>
      </w:r>
      <w:proofErr w:type="gramStart"/>
      <w:r w:rsidR="00246284" w:rsidRPr="00124488">
        <w:rPr>
          <w:rFonts w:ascii="標楷體" w:eastAsia="標楷體" w:hAnsi="標楷體" w:hint="eastAsia"/>
          <w:kern w:val="0"/>
          <w:sz w:val="28"/>
          <w:szCs w:val="28"/>
        </w:rPr>
        <w:t>104</w:t>
      </w:r>
      <w:proofErr w:type="gramEnd"/>
      <w:r w:rsidR="00246284" w:rsidRPr="00124488">
        <w:rPr>
          <w:rFonts w:ascii="標楷體" w:eastAsia="標楷體" w:hAnsi="標楷體" w:hint="eastAsia"/>
          <w:kern w:val="0"/>
          <w:sz w:val="28"/>
          <w:szCs w:val="28"/>
        </w:rPr>
        <w:t>年度招生</w:t>
      </w:r>
      <w:r w:rsidR="00246284" w:rsidRPr="00124488">
        <w:rPr>
          <w:rFonts w:ascii="標楷體" w:eastAsia="標楷體" w:hAnsi="標楷體" w:hint="eastAsia"/>
          <w:kern w:val="0"/>
          <w:sz w:val="28"/>
          <w:szCs w:val="28"/>
        </w:rPr>
        <w:t>，</w:t>
      </w:r>
      <w:r w:rsidR="00246284" w:rsidRPr="00124488">
        <w:rPr>
          <w:rFonts w:ascii="標楷體" w:eastAsia="標楷體" w:hAnsi="標楷體" w:hint="eastAsia"/>
          <w:kern w:val="0"/>
          <w:sz w:val="28"/>
          <w:szCs w:val="28"/>
        </w:rPr>
        <w:t>合作指導博士生</w:t>
      </w:r>
      <w:r w:rsidR="00246284" w:rsidRPr="00124488">
        <w:rPr>
          <w:rFonts w:ascii="標楷體" w:eastAsia="標楷體" w:hAnsi="標楷體" w:hint="eastAsia"/>
          <w:kern w:val="0"/>
          <w:sz w:val="28"/>
          <w:szCs w:val="28"/>
        </w:rPr>
        <w:t>，</w:t>
      </w:r>
      <w:r w:rsidR="00246284" w:rsidRPr="00124488">
        <w:rPr>
          <w:rFonts w:ascii="標楷體" w:eastAsia="標楷體" w:hAnsi="標楷體" w:hint="eastAsia"/>
          <w:kern w:val="0"/>
          <w:sz w:val="28"/>
          <w:szCs w:val="28"/>
        </w:rPr>
        <w:t>授予博士學位。本學成針對下列五個研究領域</w:t>
      </w:r>
      <w:r w:rsidR="00246284" w:rsidRPr="00124488">
        <w:rPr>
          <w:rFonts w:ascii="標楷體" w:eastAsia="標楷體" w:hAnsi="標楷體" w:hint="eastAsia"/>
          <w:kern w:val="0"/>
          <w:sz w:val="28"/>
          <w:szCs w:val="28"/>
        </w:rPr>
        <w:t>，</w:t>
      </w:r>
      <w:r w:rsidR="00246284" w:rsidRPr="00124488">
        <w:rPr>
          <w:rFonts w:ascii="標楷體" w:eastAsia="標楷體" w:hAnsi="標楷體" w:hint="eastAsia"/>
          <w:kern w:val="0"/>
          <w:sz w:val="28"/>
          <w:szCs w:val="28"/>
        </w:rPr>
        <w:t>提供專業、前瞻與創新的教學課程</w:t>
      </w:r>
      <w:r w:rsidR="00246284" w:rsidRPr="00124488">
        <w:rPr>
          <w:rFonts w:ascii="標楷體" w:eastAsia="標楷體" w:hAnsi="標楷體" w:hint="eastAsia"/>
          <w:kern w:val="0"/>
          <w:sz w:val="28"/>
          <w:szCs w:val="28"/>
        </w:rPr>
        <w:t>，</w:t>
      </w:r>
      <w:r w:rsidR="00246284" w:rsidRPr="00124488">
        <w:rPr>
          <w:rFonts w:ascii="標楷體" w:eastAsia="標楷體" w:hAnsi="標楷體" w:hint="eastAsia"/>
          <w:kern w:val="0"/>
          <w:sz w:val="28"/>
          <w:szCs w:val="28"/>
        </w:rPr>
        <w:t>訓練學生將相關知識有效轉化成創業軟實力。</w:t>
      </w:r>
      <w:r w:rsidR="00124488" w:rsidRPr="00124488">
        <w:rPr>
          <w:rFonts w:ascii="標楷體" w:eastAsia="標楷體" w:hAnsi="標楷體" w:hint="eastAsia"/>
          <w:kern w:val="0"/>
          <w:sz w:val="28"/>
          <w:szCs w:val="28"/>
        </w:rPr>
        <w:t>在這樣的前瞻規劃下</w:t>
      </w:r>
      <w:r w:rsidR="00124488" w:rsidRPr="00124488">
        <w:rPr>
          <w:rFonts w:ascii="標楷體" w:eastAsia="標楷體" w:hAnsi="標楷體" w:hint="eastAsia"/>
          <w:kern w:val="0"/>
          <w:sz w:val="28"/>
          <w:szCs w:val="28"/>
        </w:rPr>
        <w:t>，</w:t>
      </w:r>
      <w:r w:rsidR="00124488" w:rsidRPr="00124488">
        <w:rPr>
          <w:rFonts w:ascii="標楷體" w:eastAsia="標楷體" w:hAnsi="標楷體" w:hint="eastAsia"/>
          <w:kern w:val="0"/>
          <w:sz w:val="28"/>
          <w:szCs w:val="28"/>
        </w:rPr>
        <w:t>本學成期望能提供台灣海洋生技產業與學</w:t>
      </w:r>
      <w:proofErr w:type="gramStart"/>
      <w:r w:rsidR="00124488" w:rsidRPr="00124488">
        <w:rPr>
          <w:rFonts w:ascii="標楷體" w:eastAsia="標楷體" w:hAnsi="標楷體" w:hint="eastAsia"/>
          <w:kern w:val="0"/>
          <w:sz w:val="28"/>
          <w:szCs w:val="28"/>
        </w:rPr>
        <w:t>研</w:t>
      </w:r>
      <w:proofErr w:type="gramEnd"/>
      <w:r w:rsidR="00124488" w:rsidRPr="00124488">
        <w:rPr>
          <w:rFonts w:ascii="標楷體" w:eastAsia="標楷體" w:hAnsi="標楷體" w:hint="eastAsia"/>
          <w:kern w:val="0"/>
          <w:sz w:val="28"/>
          <w:szCs w:val="28"/>
        </w:rPr>
        <w:t>界有效的溝通與整合機制，已達成真正綠色海洋永續產業發展的目標。</w:t>
      </w:r>
    </w:p>
    <w:p w:rsidR="009D63C3" w:rsidRDefault="009D63C3" w:rsidP="00757CCD">
      <w:pPr>
        <w:rPr>
          <w:rFonts w:ascii="標楷體" w:eastAsia="標楷體" w:hAnsi="標楷體" w:hint="eastAsia"/>
          <w:kern w:val="0"/>
          <w:sz w:val="28"/>
          <w:szCs w:val="28"/>
        </w:rPr>
      </w:pPr>
      <w:r>
        <w:rPr>
          <w:rFonts w:ascii="標楷體" w:eastAsia="標楷體" w:hAnsi="標楷體" w:hint="eastAsia"/>
          <w:kern w:val="0"/>
          <w:sz w:val="28"/>
          <w:szCs w:val="28"/>
        </w:rPr>
        <w:t>1</w:t>
      </w:r>
      <w:proofErr w:type="gramStart"/>
      <w:r>
        <w:rPr>
          <w:rFonts w:ascii="標楷體" w:eastAsia="標楷體" w:hAnsi="標楷體" w:hint="eastAsia"/>
          <w:kern w:val="0"/>
          <w:sz w:val="28"/>
          <w:szCs w:val="28"/>
        </w:rPr>
        <w:t>﹒</w:t>
      </w:r>
      <w:proofErr w:type="gramEnd"/>
      <w:r>
        <w:rPr>
          <w:rFonts w:ascii="標楷體" w:eastAsia="標楷體" w:hAnsi="標楷體" w:hint="eastAsia"/>
          <w:kern w:val="0"/>
          <w:sz w:val="28"/>
          <w:szCs w:val="28"/>
        </w:rPr>
        <w:t>魚類分子生理領域：因應全球環境變遷與全球暖化等環境的衝擊，本領域將針對</w:t>
      </w:r>
      <w:r w:rsidR="00216624">
        <w:rPr>
          <w:rFonts w:ascii="標楷體" w:eastAsia="標楷體" w:hAnsi="標楷體" w:hint="eastAsia"/>
          <w:kern w:val="0"/>
          <w:sz w:val="28"/>
          <w:szCs w:val="28"/>
        </w:rPr>
        <w:t>魚類、甲殼類、貝類和珊瑚等海洋生物</w:t>
      </w:r>
      <w:r w:rsidR="00216624" w:rsidRPr="00216624">
        <w:rPr>
          <w:rFonts w:ascii="標楷體" w:eastAsia="標楷體" w:hAnsi="標楷體" w:hint="eastAsia"/>
          <w:kern w:val="0"/>
          <w:sz w:val="28"/>
          <w:szCs w:val="28"/>
        </w:rPr>
        <w:t>，</w:t>
      </w:r>
      <w:r w:rsidR="00216624" w:rsidRPr="00216624">
        <w:rPr>
          <w:rFonts w:ascii="標楷體" w:eastAsia="標楷體" w:hAnsi="標楷體" w:hint="eastAsia"/>
          <w:kern w:val="0"/>
          <w:sz w:val="28"/>
          <w:szCs w:val="28"/>
        </w:rPr>
        <w:t>於分子、細胞、組織與個體層次上討論環境適應對其生殖、發育、成長與生物恆定等分子機制的影響。包括：生殖策略、神經內分泌系統對性別分化之影響、</w:t>
      </w:r>
      <w:proofErr w:type="gramStart"/>
      <w:r w:rsidR="00216624" w:rsidRPr="00216624">
        <w:rPr>
          <w:rFonts w:ascii="標楷體" w:eastAsia="標楷體" w:hAnsi="標楷體" w:hint="eastAsia"/>
          <w:kern w:val="0"/>
          <w:sz w:val="28"/>
          <w:szCs w:val="28"/>
        </w:rPr>
        <w:t>體內酸</w:t>
      </w:r>
      <w:proofErr w:type="gramEnd"/>
      <w:r w:rsidR="00216624" w:rsidRPr="00216624">
        <w:rPr>
          <w:rFonts w:ascii="標楷體" w:eastAsia="標楷體" w:hAnsi="標楷體" w:hint="eastAsia"/>
          <w:kern w:val="0"/>
          <w:sz w:val="28"/>
          <w:szCs w:val="28"/>
        </w:rPr>
        <w:t>鹼平衡的調控機制、胚胎對環境因子變化之適應性等基因調控與訊號傳遞等。</w:t>
      </w:r>
    </w:p>
    <w:p w:rsidR="00216624" w:rsidRDefault="00216624" w:rsidP="00757CCD">
      <w:pPr>
        <w:rPr>
          <w:rFonts w:ascii="標楷體" w:eastAsia="標楷體" w:hAnsi="標楷體" w:hint="eastAsia"/>
          <w:kern w:val="0"/>
          <w:sz w:val="28"/>
          <w:szCs w:val="28"/>
        </w:rPr>
      </w:pPr>
      <w:r>
        <w:rPr>
          <w:rFonts w:ascii="標楷體" w:eastAsia="標楷體" w:hAnsi="標楷體" w:hint="eastAsia"/>
          <w:kern w:val="0"/>
          <w:sz w:val="28"/>
          <w:szCs w:val="28"/>
        </w:rPr>
        <w:t>2</w:t>
      </w:r>
      <w:proofErr w:type="gramStart"/>
      <w:r>
        <w:rPr>
          <w:rFonts w:ascii="標楷體" w:eastAsia="標楷體" w:hAnsi="標楷體" w:hint="eastAsia"/>
          <w:kern w:val="0"/>
          <w:sz w:val="28"/>
          <w:szCs w:val="28"/>
        </w:rPr>
        <w:t>﹒</w:t>
      </w:r>
      <w:proofErr w:type="gramEnd"/>
      <w:r w:rsidR="00A22224">
        <w:rPr>
          <w:rFonts w:ascii="標楷體" w:eastAsia="標楷體" w:hAnsi="標楷體" w:hint="eastAsia"/>
          <w:kern w:val="0"/>
          <w:sz w:val="28"/>
          <w:szCs w:val="28"/>
        </w:rPr>
        <w:t>生態與演化生物學領域：從分子技術到野外觀測訓練探討各種時間與空間尺度下海洋生物的分布與變化</w:t>
      </w:r>
      <w:r w:rsidR="00A22224">
        <w:rPr>
          <w:rFonts w:ascii="標楷體" w:eastAsia="標楷體" w:hAnsi="標楷體" w:hint="eastAsia"/>
          <w:kern w:val="0"/>
          <w:szCs w:val="24"/>
        </w:rPr>
        <w:t>，</w:t>
      </w:r>
      <w:r w:rsidR="00A22224" w:rsidRPr="00A22224">
        <w:rPr>
          <w:rFonts w:ascii="標楷體" w:eastAsia="標楷體" w:hAnsi="標楷體" w:hint="eastAsia"/>
          <w:kern w:val="0"/>
          <w:sz w:val="28"/>
          <w:szCs w:val="28"/>
        </w:rPr>
        <w:t>以及產生這些變化的機制、過程與影響。包括：生物與環境間交互作用、族群動態、群聚組成的多樣性與穩定度、生態系結構與功能</w:t>
      </w:r>
      <w:r w:rsidR="00A22224" w:rsidRPr="00A22224">
        <w:rPr>
          <w:rFonts w:ascii="標楷體" w:eastAsia="標楷體" w:hAnsi="標楷體" w:hint="eastAsia"/>
          <w:kern w:val="0"/>
          <w:sz w:val="28"/>
          <w:szCs w:val="28"/>
        </w:rPr>
        <w:t>，</w:t>
      </w:r>
      <w:r w:rsidR="00A22224" w:rsidRPr="00A22224">
        <w:rPr>
          <w:rFonts w:ascii="標楷體" w:eastAsia="標楷體" w:hAnsi="標楷體" w:hint="eastAsia"/>
          <w:kern w:val="0"/>
          <w:sz w:val="28"/>
          <w:szCs w:val="28"/>
        </w:rPr>
        <w:t>以及物種的分化與演變</w:t>
      </w:r>
      <w:r w:rsidR="00A22224" w:rsidRPr="00A22224">
        <w:rPr>
          <w:rFonts w:ascii="標楷體" w:eastAsia="標楷體" w:hAnsi="標楷體" w:hint="eastAsia"/>
          <w:kern w:val="0"/>
          <w:sz w:val="28"/>
          <w:szCs w:val="28"/>
        </w:rPr>
        <w:t>，</w:t>
      </w:r>
      <w:proofErr w:type="gramStart"/>
      <w:r w:rsidR="00A22224" w:rsidRPr="00A22224">
        <w:rPr>
          <w:rFonts w:ascii="標楷體" w:eastAsia="標楷體" w:hAnsi="標楷體" w:hint="eastAsia"/>
          <w:kern w:val="0"/>
          <w:sz w:val="28"/>
          <w:szCs w:val="28"/>
        </w:rPr>
        <w:t>生物</w:t>
      </w:r>
      <w:r w:rsidR="00A22224" w:rsidRPr="00A22224">
        <w:rPr>
          <w:rFonts w:ascii="標楷體" w:eastAsia="標楷體" w:hAnsi="標楷體" w:hint="eastAsia"/>
          <w:kern w:val="0"/>
          <w:sz w:val="28"/>
          <w:szCs w:val="28"/>
        </w:rPr>
        <w:lastRenderedPageBreak/>
        <w:t>類群的</w:t>
      </w:r>
      <w:proofErr w:type="gramEnd"/>
      <w:r w:rsidR="00A22224" w:rsidRPr="00A22224">
        <w:rPr>
          <w:rFonts w:ascii="標楷體" w:eastAsia="標楷體" w:hAnsi="標楷體" w:hint="eastAsia"/>
          <w:kern w:val="0"/>
          <w:sz w:val="28"/>
          <w:szCs w:val="28"/>
        </w:rPr>
        <w:t>親緣關係等。</w:t>
      </w:r>
    </w:p>
    <w:p w:rsidR="001765CF" w:rsidRDefault="001765CF" w:rsidP="00757CCD">
      <w:pPr>
        <w:rPr>
          <w:rFonts w:ascii="標楷體" w:eastAsia="標楷體" w:hAnsi="標楷體" w:hint="eastAsia"/>
          <w:kern w:val="0"/>
          <w:sz w:val="28"/>
          <w:szCs w:val="28"/>
        </w:rPr>
      </w:pPr>
      <w:r>
        <w:rPr>
          <w:rFonts w:ascii="標楷體" w:eastAsia="標楷體" w:hAnsi="標楷體" w:hint="eastAsia"/>
          <w:kern w:val="0"/>
          <w:sz w:val="28"/>
          <w:szCs w:val="28"/>
        </w:rPr>
        <w:t>3</w:t>
      </w:r>
      <w:proofErr w:type="gramStart"/>
      <w:r>
        <w:rPr>
          <w:rFonts w:ascii="標楷體" w:eastAsia="標楷體" w:hAnsi="標楷體" w:hint="eastAsia"/>
          <w:kern w:val="0"/>
          <w:sz w:val="28"/>
          <w:szCs w:val="28"/>
        </w:rPr>
        <w:t>﹒</w:t>
      </w:r>
      <w:proofErr w:type="gramEnd"/>
      <w:r>
        <w:rPr>
          <w:rFonts w:ascii="標楷體" w:eastAsia="標楷體" w:hAnsi="標楷體" w:hint="eastAsia"/>
          <w:kern w:val="0"/>
          <w:sz w:val="28"/>
          <w:szCs w:val="28"/>
        </w:rPr>
        <w:t>極端環境與特殊生物領域：龜山島下1200公尺深的海底有火山口大量分布</w:t>
      </w:r>
      <w:proofErr w:type="gramStart"/>
      <w:r>
        <w:rPr>
          <w:rFonts w:ascii="標楷體" w:eastAsia="標楷體" w:hAnsi="標楷體" w:hint="eastAsia"/>
          <w:kern w:val="0"/>
          <w:sz w:val="28"/>
          <w:szCs w:val="28"/>
        </w:rPr>
        <w:t>其間</w:t>
      </w:r>
      <w:r w:rsidR="007370BD">
        <w:rPr>
          <w:rFonts w:ascii="標楷體" w:eastAsia="標楷體" w:hAnsi="標楷體" w:hint="eastAsia"/>
          <w:kern w:val="0"/>
          <w:szCs w:val="24"/>
        </w:rPr>
        <w:t>，</w:t>
      </w:r>
      <w:proofErr w:type="gramEnd"/>
      <w:r w:rsidR="007370BD" w:rsidRPr="00E548E5">
        <w:rPr>
          <w:rFonts w:ascii="標楷體" w:eastAsia="標楷體" w:hAnsi="標楷體" w:hint="eastAsia"/>
          <w:kern w:val="0"/>
          <w:sz w:val="28"/>
          <w:szCs w:val="28"/>
        </w:rPr>
        <w:t>特殊的「熱湧泉生態」是研究非地表生命圈的寶藏。</w:t>
      </w:r>
      <w:r w:rsidR="00E548E5" w:rsidRPr="00E548E5">
        <w:rPr>
          <w:rFonts w:ascii="標楷體" w:eastAsia="標楷體" w:hAnsi="標楷體" w:hint="eastAsia"/>
          <w:kern w:val="0"/>
          <w:sz w:val="28"/>
          <w:szCs w:val="28"/>
        </w:rPr>
        <w:t>本領域將就熱湧泉生態生物</w:t>
      </w:r>
      <w:proofErr w:type="gramStart"/>
      <w:r w:rsidR="00E548E5" w:rsidRPr="00E548E5">
        <w:rPr>
          <w:rFonts w:ascii="標楷體" w:eastAsia="標楷體" w:hAnsi="標楷體" w:hint="eastAsia"/>
          <w:kern w:val="0"/>
          <w:sz w:val="28"/>
          <w:szCs w:val="28"/>
        </w:rPr>
        <w:t>採</w:t>
      </w:r>
      <w:proofErr w:type="gramEnd"/>
      <w:r w:rsidR="00E548E5" w:rsidRPr="00E548E5">
        <w:rPr>
          <w:rFonts w:ascii="標楷體" w:eastAsia="標楷體" w:hAnsi="標楷體" w:hint="eastAsia"/>
          <w:kern w:val="0"/>
          <w:sz w:val="28"/>
          <w:szCs w:val="28"/>
        </w:rPr>
        <w:t>樣與其生化特性分析及開發生物活性物質</w:t>
      </w:r>
      <w:r w:rsidR="00E548E5" w:rsidRPr="00E548E5">
        <w:rPr>
          <w:rFonts w:ascii="標楷體" w:eastAsia="標楷體" w:hAnsi="標楷體" w:hint="eastAsia"/>
          <w:kern w:val="0"/>
          <w:sz w:val="28"/>
          <w:szCs w:val="28"/>
        </w:rPr>
        <w:t>，</w:t>
      </w:r>
      <w:r w:rsidR="00E548E5" w:rsidRPr="00E548E5">
        <w:rPr>
          <w:rFonts w:ascii="標楷體" w:eastAsia="標楷體" w:hAnsi="標楷體" w:hint="eastAsia"/>
          <w:kern w:val="0"/>
          <w:sz w:val="28"/>
          <w:szCs w:val="28"/>
        </w:rPr>
        <w:t>是極具特色的生命科學研究。</w:t>
      </w:r>
    </w:p>
    <w:p w:rsidR="00B670CC" w:rsidRDefault="00B670CC" w:rsidP="00757CCD">
      <w:pPr>
        <w:rPr>
          <w:rFonts w:ascii="標楷體" w:eastAsia="標楷體" w:hAnsi="標楷體" w:hint="eastAsia"/>
          <w:kern w:val="0"/>
          <w:sz w:val="28"/>
          <w:szCs w:val="28"/>
        </w:rPr>
      </w:pPr>
      <w:r>
        <w:rPr>
          <w:rFonts w:ascii="標楷體" w:eastAsia="標楷體" w:hAnsi="標楷體" w:hint="eastAsia"/>
          <w:kern w:val="0"/>
          <w:sz w:val="28"/>
          <w:szCs w:val="28"/>
        </w:rPr>
        <w:t>4</w:t>
      </w:r>
      <w:proofErr w:type="gramStart"/>
      <w:r>
        <w:rPr>
          <w:rFonts w:ascii="標楷體" w:eastAsia="標楷體" w:hAnsi="標楷體" w:hint="eastAsia"/>
          <w:kern w:val="0"/>
          <w:sz w:val="28"/>
          <w:szCs w:val="28"/>
        </w:rPr>
        <w:t>﹒</w:t>
      </w:r>
      <w:proofErr w:type="gramEnd"/>
      <w:r>
        <w:rPr>
          <w:rFonts w:ascii="標楷體" w:eastAsia="標楷體" w:hAnsi="標楷體" w:hint="eastAsia"/>
          <w:kern w:val="0"/>
          <w:sz w:val="28"/>
          <w:szCs w:val="28"/>
        </w:rPr>
        <w:t>水生動物疾病防治與疫苗開發：有</w:t>
      </w:r>
      <w:proofErr w:type="gramStart"/>
      <w:r>
        <w:rPr>
          <w:rFonts w:ascii="標楷體" w:eastAsia="標楷體" w:hAnsi="標楷體" w:hint="eastAsia"/>
          <w:kern w:val="0"/>
          <w:sz w:val="28"/>
          <w:szCs w:val="28"/>
        </w:rPr>
        <w:t>鑑</w:t>
      </w:r>
      <w:proofErr w:type="gramEnd"/>
      <w:r>
        <w:rPr>
          <w:rFonts w:ascii="標楷體" w:eastAsia="標楷體" w:hAnsi="標楷體" w:hint="eastAsia"/>
          <w:kern w:val="0"/>
          <w:sz w:val="28"/>
          <w:szCs w:val="28"/>
        </w:rPr>
        <w:t>於新興傳染症成為限制水產養殖產業發展的重大瓶頸</w:t>
      </w:r>
      <w:r w:rsidRPr="00615D7D">
        <w:rPr>
          <w:rFonts w:ascii="標楷體" w:eastAsia="標楷體" w:hAnsi="標楷體" w:hint="eastAsia"/>
          <w:kern w:val="0"/>
          <w:sz w:val="28"/>
          <w:szCs w:val="28"/>
        </w:rPr>
        <w:t>，</w:t>
      </w:r>
      <w:r w:rsidRPr="00615D7D">
        <w:rPr>
          <w:rFonts w:ascii="標楷體" w:eastAsia="標楷體" w:hAnsi="標楷體" w:hint="eastAsia"/>
          <w:kern w:val="0"/>
          <w:sz w:val="28"/>
          <w:szCs w:val="28"/>
        </w:rPr>
        <w:t>本領域結合免疫學、病毒學、分子生物學、水產養殖學、生物資訊與機電工程等專長師資</w:t>
      </w:r>
      <w:r w:rsidR="00615D7D" w:rsidRPr="00615D7D">
        <w:rPr>
          <w:rFonts w:ascii="標楷體" w:eastAsia="標楷體" w:hAnsi="標楷體" w:hint="eastAsia"/>
          <w:kern w:val="0"/>
          <w:sz w:val="28"/>
          <w:szCs w:val="28"/>
        </w:rPr>
        <w:t>，</w:t>
      </w:r>
      <w:r w:rsidR="00615D7D" w:rsidRPr="00615D7D">
        <w:rPr>
          <w:rFonts w:ascii="標楷體" w:eastAsia="標楷體" w:hAnsi="標楷體" w:hint="eastAsia"/>
          <w:kern w:val="0"/>
          <w:sz w:val="28"/>
          <w:szCs w:val="28"/>
        </w:rPr>
        <w:t>由基因調控及功能研究為起點</w:t>
      </w:r>
      <w:r w:rsidR="00615D7D" w:rsidRPr="00615D7D">
        <w:rPr>
          <w:rFonts w:ascii="標楷體" w:eastAsia="標楷體" w:hAnsi="標楷體" w:hint="eastAsia"/>
          <w:kern w:val="0"/>
          <w:sz w:val="28"/>
          <w:szCs w:val="28"/>
        </w:rPr>
        <w:t>，</w:t>
      </w:r>
      <w:r w:rsidR="00615D7D" w:rsidRPr="00615D7D">
        <w:rPr>
          <w:rFonts w:ascii="標楷體" w:eastAsia="標楷體" w:hAnsi="標楷體" w:hint="eastAsia"/>
          <w:kern w:val="0"/>
          <w:sz w:val="28"/>
          <w:szCs w:val="28"/>
        </w:rPr>
        <w:t>導入疾病防治政策、疫苗開發、分子育種等產業應用課題。研發符合產業需求之產品</w:t>
      </w:r>
      <w:r w:rsidR="00615D7D" w:rsidRPr="00615D7D">
        <w:rPr>
          <w:rFonts w:ascii="標楷體" w:eastAsia="標楷體" w:hAnsi="標楷體" w:hint="eastAsia"/>
          <w:kern w:val="0"/>
          <w:sz w:val="28"/>
          <w:szCs w:val="28"/>
        </w:rPr>
        <w:t>，</w:t>
      </w:r>
      <w:r w:rsidR="00615D7D" w:rsidRPr="00615D7D">
        <w:rPr>
          <w:rFonts w:ascii="標楷體" w:eastAsia="標楷體" w:hAnsi="標楷體" w:hint="eastAsia"/>
          <w:kern w:val="0"/>
          <w:sz w:val="28"/>
          <w:szCs w:val="28"/>
        </w:rPr>
        <w:t>並積極發展以分子標誌輔助育種</w:t>
      </w:r>
      <w:r w:rsidR="00615D7D" w:rsidRPr="00615D7D">
        <w:rPr>
          <w:rFonts w:ascii="標楷體" w:eastAsia="標楷體" w:hAnsi="標楷體" w:hint="eastAsia"/>
          <w:kern w:val="0"/>
          <w:sz w:val="28"/>
          <w:szCs w:val="28"/>
        </w:rPr>
        <w:t>，</w:t>
      </w:r>
      <w:proofErr w:type="gramStart"/>
      <w:r w:rsidR="00615D7D" w:rsidRPr="00615D7D">
        <w:rPr>
          <w:rFonts w:ascii="標楷體" w:eastAsia="標楷體" w:hAnsi="標楷體" w:hint="eastAsia"/>
          <w:kern w:val="0"/>
          <w:sz w:val="28"/>
          <w:szCs w:val="28"/>
        </w:rPr>
        <w:t>培育高抗病</w:t>
      </w:r>
      <w:proofErr w:type="gramEnd"/>
      <w:r w:rsidR="00615D7D" w:rsidRPr="00615D7D">
        <w:rPr>
          <w:rFonts w:ascii="標楷體" w:eastAsia="標楷體" w:hAnsi="標楷體" w:hint="eastAsia"/>
          <w:kern w:val="0"/>
          <w:sz w:val="28"/>
          <w:szCs w:val="28"/>
        </w:rPr>
        <w:t>、成長快速、環境適應力強之優質品系。</w:t>
      </w:r>
    </w:p>
    <w:p w:rsidR="00615D7D" w:rsidRDefault="00615D7D" w:rsidP="00757CCD">
      <w:pPr>
        <w:rPr>
          <w:rFonts w:ascii="標楷體" w:eastAsia="標楷體" w:hAnsi="標楷體" w:hint="eastAsia"/>
          <w:kern w:val="0"/>
          <w:sz w:val="28"/>
          <w:szCs w:val="28"/>
        </w:rPr>
      </w:pPr>
      <w:r>
        <w:rPr>
          <w:rFonts w:ascii="標楷體" w:eastAsia="標楷體" w:hAnsi="標楷體" w:hint="eastAsia"/>
          <w:kern w:val="0"/>
          <w:sz w:val="28"/>
          <w:szCs w:val="28"/>
        </w:rPr>
        <w:t>5</w:t>
      </w:r>
      <w:proofErr w:type="gramStart"/>
      <w:r>
        <w:rPr>
          <w:rFonts w:ascii="標楷體" w:eastAsia="標楷體" w:hAnsi="標楷體" w:hint="eastAsia"/>
          <w:kern w:val="0"/>
          <w:sz w:val="28"/>
          <w:szCs w:val="28"/>
        </w:rPr>
        <w:t>﹒</w:t>
      </w:r>
      <w:proofErr w:type="gramEnd"/>
      <w:r w:rsidR="00124A21">
        <w:rPr>
          <w:rFonts w:ascii="標楷體" w:eastAsia="標楷體" w:hAnsi="標楷體" w:hint="eastAsia"/>
          <w:kern w:val="0"/>
          <w:sz w:val="28"/>
          <w:szCs w:val="28"/>
        </w:rPr>
        <w:t>海洋新資源素材</w:t>
      </w:r>
      <w:r w:rsidR="00B94214">
        <w:rPr>
          <w:rFonts w:ascii="標楷體" w:eastAsia="標楷體" w:hAnsi="標楷體" w:hint="eastAsia"/>
          <w:kern w:val="0"/>
          <w:sz w:val="28"/>
          <w:szCs w:val="28"/>
        </w:rPr>
        <w:t>開發</w:t>
      </w:r>
      <w:r w:rsidR="00D56F1B">
        <w:rPr>
          <w:rFonts w:ascii="標楷體" w:eastAsia="標楷體" w:hAnsi="標楷體" w:hint="eastAsia"/>
          <w:kern w:val="0"/>
          <w:sz w:val="28"/>
          <w:szCs w:val="28"/>
        </w:rPr>
        <w:t>與檢測領域：針對海洋環境資源的整體開發與永續性，將結合生物活性之篩選純化、分離分析、結構鑑定、生物資訊、生物製成、功能評估、</w:t>
      </w:r>
      <w:proofErr w:type="gramStart"/>
      <w:r w:rsidR="00D56F1B">
        <w:rPr>
          <w:rFonts w:ascii="標楷體" w:eastAsia="標楷體" w:hAnsi="標楷體" w:hint="eastAsia"/>
          <w:kern w:val="0"/>
          <w:sz w:val="28"/>
          <w:szCs w:val="28"/>
        </w:rPr>
        <w:t>安全毒理</w:t>
      </w:r>
      <w:proofErr w:type="gramEnd"/>
      <w:r w:rsidR="00D56F1B">
        <w:rPr>
          <w:rFonts w:ascii="標楷體" w:eastAsia="標楷體" w:hAnsi="標楷體" w:hint="eastAsia"/>
          <w:kern w:val="0"/>
          <w:sz w:val="28"/>
          <w:szCs w:val="28"/>
        </w:rPr>
        <w:t>、</w:t>
      </w:r>
      <w:proofErr w:type="gramStart"/>
      <w:r w:rsidR="00D56F1B">
        <w:rPr>
          <w:rFonts w:ascii="標楷體" w:eastAsia="標楷體" w:hAnsi="標楷體" w:hint="eastAsia"/>
          <w:kern w:val="0"/>
          <w:sz w:val="28"/>
          <w:szCs w:val="28"/>
        </w:rPr>
        <w:t>永續管控</w:t>
      </w:r>
      <w:proofErr w:type="gramEnd"/>
      <w:r w:rsidR="00D56F1B">
        <w:rPr>
          <w:rFonts w:ascii="標楷體" w:eastAsia="標楷體" w:hAnsi="標楷體" w:hint="eastAsia"/>
          <w:kern w:val="0"/>
          <w:sz w:val="28"/>
          <w:szCs w:val="28"/>
        </w:rPr>
        <w:t>等專業師資</w:t>
      </w:r>
      <w:r w:rsidR="00D56F1B" w:rsidRPr="00C17FCC">
        <w:rPr>
          <w:rFonts w:ascii="標楷體" w:eastAsia="標楷體" w:hAnsi="標楷體" w:hint="eastAsia"/>
          <w:kern w:val="0"/>
          <w:sz w:val="28"/>
          <w:szCs w:val="28"/>
        </w:rPr>
        <w:t>，</w:t>
      </w:r>
      <w:r w:rsidR="00D56F1B" w:rsidRPr="00C17FCC">
        <w:rPr>
          <w:rFonts w:ascii="標楷體" w:eastAsia="標楷體" w:hAnsi="標楷體" w:hint="eastAsia"/>
          <w:kern w:val="0"/>
          <w:sz w:val="28"/>
          <w:szCs w:val="28"/>
        </w:rPr>
        <w:t>並將海洋新開發之資源素材密切結合藥物開發、保健食材、機能飼料等相關產業，使理論成果轉化為產學績效。</w:t>
      </w:r>
    </w:p>
    <w:p w:rsidR="00EC6450" w:rsidRDefault="00EC6450" w:rsidP="00757CCD">
      <w:pPr>
        <w:rPr>
          <w:rFonts w:ascii="標楷體" w:eastAsia="標楷體" w:hAnsi="標楷體" w:hint="eastAsia"/>
          <w:kern w:val="0"/>
          <w:sz w:val="28"/>
          <w:szCs w:val="28"/>
        </w:rPr>
      </w:pPr>
    </w:p>
    <w:p w:rsidR="00BC2A25" w:rsidRDefault="00BC2A25" w:rsidP="00757CCD">
      <w:pPr>
        <w:rPr>
          <w:rFonts w:ascii="標楷體" w:eastAsia="標楷體" w:hAnsi="標楷體" w:hint="eastAsia"/>
          <w:kern w:val="0"/>
          <w:sz w:val="28"/>
          <w:szCs w:val="28"/>
        </w:rPr>
      </w:pPr>
    </w:p>
    <w:p w:rsidR="00BC2A25" w:rsidRDefault="00BC2A25" w:rsidP="00757CCD">
      <w:pPr>
        <w:rPr>
          <w:rFonts w:ascii="標楷體" w:eastAsia="標楷體" w:hAnsi="標楷體" w:hint="eastAsia"/>
          <w:kern w:val="0"/>
          <w:sz w:val="28"/>
          <w:szCs w:val="28"/>
        </w:rPr>
      </w:pPr>
    </w:p>
    <w:p w:rsidR="00EC6450" w:rsidRDefault="00EC6450" w:rsidP="00757CCD">
      <w:pPr>
        <w:rPr>
          <w:rFonts w:ascii="標楷體" w:eastAsia="標楷體" w:hAnsi="標楷體" w:hint="eastAsia"/>
          <w:kern w:val="0"/>
          <w:sz w:val="28"/>
          <w:szCs w:val="28"/>
        </w:rPr>
      </w:pPr>
      <w:bookmarkStart w:id="0" w:name="_GoBack"/>
      <w:bookmarkEnd w:id="0"/>
      <w:r>
        <w:rPr>
          <w:rFonts w:ascii="標楷體" w:eastAsia="標楷體" w:hAnsi="標楷體" w:hint="eastAsia"/>
          <w:kern w:val="0"/>
          <w:sz w:val="28"/>
          <w:szCs w:val="28"/>
        </w:rPr>
        <w:lastRenderedPageBreak/>
        <w:t>照片說明</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學生實驗操作</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操作高壓液相層析</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母蝦培育</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海龜研究及保育推動</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珊瑚礁生態資源調查</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斑馬魚hsc70及hsp70蛋白質表現與熱休克效應</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Ac-GFD重疊結構</w:t>
      </w:r>
    </w:p>
    <w:p w:rsidR="00EC6450" w:rsidRDefault="00EC6450" w:rsidP="00EC6450">
      <w:pPr>
        <w:pStyle w:val="aa"/>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BIChi4G419</w:t>
      </w:r>
      <w:proofErr w:type="gramStart"/>
      <w:r>
        <w:rPr>
          <w:rFonts w:ascii="標楷體" w:eastAsia="標楷體" w:hAnsi="標楷體" w:hint="eastAsia"/>
          <w:sz w:val="28"/>
          <w:szCs w:val="28"/>
        </w:rPr>
        <w:t>幾丁質</w:t>
      </w:r>
      <w:proofErr w:type="gramEnd"/>
      <w:r>
        <w:rPr>
          <w:rFonts w:ascii="標楷體" w:eastAsia="標楷體" w:hAnsi="標楷體" w:hint="eastAsia"/>
          <w:sz w:val="28"/>
          <w:szCs w:val="28"/>
        </w:rPr>
        <w:t>酶立體結構預測圖A﹒二級結構B﹒分子表面</w:t>
      </w:r>
    </w:p>
    <w:p w:rsidR="0065219E" w:rsidRPr="00EC6450" w:rsidRDefault="0065219E" w:rsidP="00EC6450">
      <w:pPr>
        <w:pStyle w:val="aa"/>
        <w:numPr>
          <w:ilvl w:val="0"/>
          <w:numId w:val="1"/>
        </w:numPr>
        <w:ind w:leftChars="0"/>
        <w:rPr>
          <w:rFonts w:ascii="標楷體" w:eastAsia="標楷體" w:hAnsi="標楷體"/>
          <w:sz w:val="28"/>
          <w:szCs w:val="28"/>
        </w:rPr>
      </w:pPr>
      <w:r>
        <w:rPr>
          <w:rFonts w:ascii="標楷體" w:eastAsia="標楷體" w:hAnsi="標楷體" w:hint="eastAsia"/>
          <w:sz w:val="28"/>
          <w:szCs w:val="28"/>
        </w:rPr>
        <w:t>全世界第一支以新穎斑馬魚CKMb2.7kb增強子/啟動子表現台灣軸孔珊瑚紅色螢光蛋白之中型觀賞魚粉紅神仙魚。</w:t>
      </w:r>
    </w:p>
    <w:sectPr w:rsidR="0065219E" w:rsidRPr="00EC64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4C" w:rsidRDefault="0043334C" w:rsidP="002B630B">
      <w:r>
        <w:separator/>
      </w:r>
    </w:p>
  </w:endnote>
  <w:endnote w:type="continuationSeparator" w:id="0">
    <w:p w:rsidR="0043334C" w:rsidRDefault="0043334C"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4C" w:rsidRDefault="0043334C" w:rsidP="002B630B">
      <w:r>
        <w:separator/>
      </w:r>
    </w:p>
  </w:footnote>
  <w:footnote w:type="continuationSeparator" w:id="0">
    <w:p w:rsidR="0043334C" w:rsidRDefault="0043334C" w:rsidP="002B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6875"/>
    <w:multiLevelType w:val="hybridMultilevel"/>
    <w:tmpl w:val="30488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26EB6"/>
    <w:rsid w:val="0003087A"/>
    <w:rsid w:val="00122934"/>
    <w:rsid w:val="00124488"/>
    <w:rsid w:val="00124A21"/>
    <w:rsid w:val="00137F23"/>
    <w:rsid w:val="00171349"/>
    <w:rsid w:val="001765CF"/>
    <w:rsid w:val="001C3483"/>
    <w:rsid w:val="001D15E4"/>
    <w:rsid w:val="00216624"/>
    <w:rsid w:val="00246284"/>
    <w:rsid w:val="00250A3A"/>
    <w:rsid w:val="002B630B"/>
    <w:rsid w:val="00311F8A"/>
    <w:rsid w:val="00392ADD"/>
    <w:rsid w:val="003A3A76"/>
    <w:rsid w:val="0043334C"/>
    <w:rsid w:val="004569DA"/>
    <w:rsid w:val="004832B8"/>
    <w:rsid w:val="004A2DA2"/>
    <w:rsid w:val="004D5261"/>
    <w:rsid w:val="00527EF0"/>
    <w:rsid w:val="005704FA"/>
    <w:rsid w:val="005951E5"/>
    <w:rsid w:val="005F3833"/>
    <w:rsid w:val="00615D7D"/>
    <w:rsid w:val="006223B2"/>
    <w:rsid w:val="00634DCF"/>
    <w:rsid w:val="0065219E"/>
    <w:rsid w:val="006B5FFA"/>
    <w:rsid w:val="007370BD"/>
    <w:rsid w:val="007552AB"/>
    <w:rsid w:val="00757236"/>
    <w:rsid w:val="00757CCD"/>
    <w:rsid w:val="00762493"/>
    <w:rsid w:val="00840FC6"/>
    <w:rsid w:val="008551AC"/>
    <w:rsid w:val="008B24D9"/>
    <w:rsid w:val="008F21A6"/>
    <w:rsid w:val="0094790A"/>
    <w:rsid w:val="0097677A"/>
    <w:rsid w:val="009D63C3"/>
    <w:rsid w:val="009F2D53"/>
    <w:rsid w:val="00A22224"/>
    <w:rsid w:val="00AA68A7"/>
    <w:rsid w:val="00AD462A"/>
    <w:rsid w:val="00B05013"/>
    <w:rsid w:val="00B41AF9"/>
    <w:rsid w:val="00B44421"/>
    <w:rsid w:val="00B527E6"/>
    <w:rsid w:val="00B612C6"/>
    <w:rsid w:val="00B670CC"/>
    <w:rsid w:val="00B94214"/>
    <w:rsid w:val="00B943A6"/>
    <w:rsid w:val="00BC2A25"/>
    <w:rsid w:val="00C17FCC"/>
    <w:rsid w:val="00C50515"/>
    <w:rsid w:val="00CA5836"/>
    <w:rsid w:val="00CA5A25"/>
    <w:rsid w:val="00D56F1B"/>
    <w:rsid w:val="00DE65DA"/>
    <w:rsid w:val="00E54716"/>
    <w:rsid w:val="00E548E5"/>
    <w:rsid w:val="00EC6450"/>
    <w:rsid w:val="00ED1AC7"/>
    <w:rsid w:val="00F752BA"/>
    <w:rsid w:val="00FE33CD"/>
    <w:rsid w:val="00FE4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character" w:styleId="a7">
    <w:name w:val="Placeholder Text"/>
    <w:basedOn w:val="a0"/>
    <w:uiPriority w:val="99"/>
    <w:semiHidden/>
    <w:rsid w:val="00026EB6"/>
    <w:rPr>
      <w:color w:val="808080"/>
    </w:rPr>
  </w:style>
  <w:style w:type="paragraph" w:styleId="a8">
    <w:name w:val="Balloon Text"/>
    <w:basedOn w:val="a"/>
    <w:link w:val="a9"/>
    <w:uiPriority w:val="99"/>
    <w:semiHidden/>
    <w:unhideWhenUsed/>
    <w:rsid w:val="00026EB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6EB6"/>
    <w:rPr>
      <w:rFonts w:asciiTheme="majorHAnsi" w:eastAsiaTheme="majorEastAsia" w:hAnsiTheme="majorHAnsi" w:cstheme="majorBidi"/>
      <w:sz w:val="18"/>
      <w:szCs w:val="18"/>
    </w:rPr>
  </w:style>
  <w:style w:type="paragraph" w:styleId="aa">
    <w:name w:val="List Paragraph"/>
    <w:basedOn w:val="a"/>
    <w:uiPriority w:val="34"/>
    <w:qFormat/>
    <w:rsid w:val="00EC645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character" w:styleId="a7">
    <w:name w:val="Placeholder Text"/>
    <w:basedOn w:val="a0"/>
    <w:uiPriority w:val="99"/>
    <w:semiHidden/>
    <w:rsid w:val="00026EB6"/>
    <w:rPr>
      <w:color w:val="808080"/>
    </w:rPr>
  </w:style>
  <w:style w:type="paragraph" w:styleId="a8">
    <w:name w:val="Balloon Text"/>
    <w:basedOn w:val="a"/>
    <w:link w:val="a9"/>
    <w:uiPriority w:val="99"/>
    <w:semiHidden/>
    <w:unhideWhenUsed/>
    <w:rsid w:val="00026EB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6EB6"/>
    <w:rPr>
      <w:rFonts w:asciiTheme="majorHAnsi" w:eastAsiaTheme="majorEastAsia" w:hAnsiTheme="majorHAnsi" w:cstheme="majorBidi"/>
      <w:sz w:val="18"/>
      <w:szCs w:val="18"/>
    </w:rPr>
  </w:style>
  <w:style w:type="paragraph" w:styleId="aa">
    <w:name w:val="List Paragraph"/>
    <w:basedOn w:val="a"/>
    <w:uiPriority w:val="34"/>
    <w:qFormat/>
    <w:rsid w:val="00EC64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63AD-6F73-4556-B56B-05455CC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 </cp:lastModifiedBy>
  <cp:revision>25</cp:revision>
  <dcterms:created xsi:type="dcterms:W3CDTF">2016-06-17T07:32:00Z</dcterms:created>
  <dcterms:modified xsi:type="dcterms:W3CDTF">2016-06-18T02:49:00Z</dcterms:modified>
</cp:coreProperties>
</file>